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013DC" w14:textId="431FE7F3" w:rsidR="00FE50BB" w:rsidRPr="00F82E17" w:rsidRDefault="00FE50BB" w:rsidP="00FE50BB">
      <w:pPr>
        <w:spacing w:before="120"/>
        <w:jc w:val="center"/>
        <w:rPr>
          <w:rFonts w:ascii="Arial" w:hAnsi="Arial" w:cs="Arial"/>
          <w:b/>
          <w:color w:val="FF0000"/>
          <w:spacing w:val="20"/>
          <w:sz w:val="28"/>
          <w:szCs w:val="28"/>
        </w:rPr>
      </w:pPr>
      <w:r w:rsidRPr="00F82E17">
        <w:rPr>
          <w:rFonts w:ascii="Arial" w:hAnsi="Arial" w:cs="Arial"/>
          <w:b/>
          <w:color w:val="FF0000"/>
          <w:spacing w:val="20"/>
          <w:sz w:val="28"/>
          <w:szCs w:val="28"/>
        </w:rPr>
        <w:t xml:space="preserve">САМЫЕ ВАЖНЫЕ ИЗМЕНЕНИЯ В РАБОТЕ  </w:t>
      </w:r>
    </w:p>
    <w:p w14:paraId="7406D036" w14:textId="77777777" w:rsidR="00FE50BB" w:rsidRPr="009E4191" w:rsidRDefault="00FE50BB" w:rsidP="00FE50BB">
      <w:pPr>
        <w:spacing w:before="12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E4191">
        <w:rPr>
          <w:rFonts w:ascii="Arial" w:hAnsi="Arial" w:cs="Arial"/>
          <w:b/>
          <w:color w:val="FF0000"/>
          <w:sz w:val="28"/>
          <w:szCs w:val="28"/>
        </w:rPr>
        <w:t xml:space="preserve">БУХГАЛТЕРА БЮДЖЕТНОЙ СФЕРЫ </w:t>
      </w:r>
    </w:p>
    <w:p w14:paraId="446E9A08" w14:textId="224F5284" w:rsidR="00FE50BB" w:rsidRPr="009E4191" w:rsidRDefault="00FE50BB" w:rsidP="00E1425B">
      <w:pPr>
        <w:spacing w:before="120" w:after="240"/>
        <w:jc w:val="center"/>
        <w:rPr>
          <w:rFonts w:ascii="Arial" w:hAnsi="Arial" w:cs="Arial"/>
          <w:color w:val="800080"/>
          <w:sz w:val="28"/>
          <w:szCs w:val="28"/>
        </w:rPr>
      </w:pPr>
      <w:r w:rsidRPr="009E4191">
        <w:rPr>
          <w:rFonts w:ascii="Arial" w:hAnsi="Arial" w:cs="Arial"/>
          <w:b/>
          <w:color w:val="FF0000"/>
          <w:sz w:val="28"/>
          <w:szCs w:val="28"/>
        </w:rPr>
        <w:t xml:space="preserve">ЗА </w:t>
      </w:r>
      <w:r w:rsidRPr="009E4191">
        <w:rPr>
          <w:rFonts w:ascii="Arial" w:hAnsi="Arial" w:cs="Arial"/>
          <w:b/>
          <w:color w:val="FF0000"/>
          <w:sz w:val="28"/>
          <w:szCs w:val="28"/>
          <w:lang w:val="en-US"/>
        </w:rPr>
        <w:t>I</w:t>
      </w:r>
      <w:r w:rsidR="00FC491D" w:rsidRPr="009E4191">
        <w:rPr>
          <w:rFonts w:ascii="Arial" w:hAnsi="Arial" w:cs="Arial"/>
          <w:b/>
          <w:color w:val="FF0000"/>
          <w:sz w:val="28"/>
          <w:szCs w:val="28"/>
          <w:lang w:val="en-US"/>
        </w:rPr>
        <w:t>V</w:t>
      </w:r>
      <w:r w:rsidRPr="009E4191">
        <w:rPr>
          <w:rFonts w:ascii="Arial" w:hAnsi="Arial" w:cs="Arial"/>
          <w:b/>
          <w:color w:val="FF0000"/>
          <w:sz w:val="28"/>
          <w:szCs w:val="28"/>
        </w:rPr>
        <w:t xml:space="preserve"> КВАРТАЛ </w:t>
      </w:r>
      <w:r w:rsidRPr="009E4191">
        <w:rPr>
          <w:rFonts w:ascii="Arial" w:hAnsi="Arial" w:cs="Arial"/>
          <w:color w:val="800080"/>
          <w:sz w:val="28"/>
          <w:szCs w:val="28"/>
        </w:rPr>
        <w:t>(</w:t>
      </w:r>
      <w:r w:rsidR="00194162" w:rsidRPr="009E4191">
        <w:rPr>
          <w:rFonts w:ascii="Arial" w:hAnsi="Arial" w:cs="Arial"/>
          <w:color w:val="800080"/>
          <w:sz w:val="28"/>
          <w:szCs w:val="28"/>
        </w:rPr>
        <w:t>октябрь</w:t>
      </w:r>
      <w:r w:rsidRPr="009E4191">
        <w:rPr>
          <w:rFonts w:ascii="Arial" w:hAnsi="Arial" w:cs="Arial"/>
          <w:color w:val="800080"/>
          <w:sz w:val="28"/>
          <w:szCs w:val="28"/>
        </w:rPr>
        <w:t xml:space="preserve"> </w:t>
      </w:r>
      <w:r w:rsidR="00F82E17">
        <w:rPr>
          <w:rFonts w:ascii="Arial" w:hAnsi="Arial" w:cs="Arial"/>
          <w:color w:val="800080"/>
          <w:sz w:val="28"/>
          <w:szCs w:val="28"/>
        </w:rPr>
        <w:t>–</w:t>
      </w:r>
      <w:r w:rsidRPr="009E4191">
        <w:rPr>
          <w:rFonts w:ascii="Arial" w:hAnsi="Arial" w:cs="Arial"/>
          <w:color w:val="800080"/>
          <w:sz w:val="28"/>
          <w:szCs w:val="28"/>
        </w:rPr>
        <w:t xml:space="preserve"> </w:t>
      </w:r>
      <w:r w:rsidR="00194162" w:rsidRPr="009E4191">
        <w:rPr>
          <w:rFonts w:ascii="Arial" w:hAnsi="Arial" w:cs="Arial"/>
          <w:color w:val="800080"/>
          <w:sz w:val="28"/>
          <w:szCs w:val="28"/>
        </w:rPr>
        <w:t>декабрь</w:t>
      </w:r>
      <w:r w:rsidR="00CF2ACE" w:rsidRPr="009E4191">
        <w:rPr>
          <w:rFonts w:ascii="Arial" w:hAnsi="Arial" w:cs="Arial"/>
          <w:color w:val="800080"/>
          <w:sz w:val="28"/>
          <w:szCs w:val="28"/>
        </w:rPr>
        <w:t xml:space="preserve"> 2022</w:t>
      </w:r>
      <w:r w:rsidRPr="009E4191">
        <w:rPr>
          <w:rFonts w:ascii="Arial" w:hAnsi="Arial" w:cs="Arial"/>
          <w:color w:val="800080"/>
          <w:sz w:val="28"/>
          <w:szCs w:val="28"/>
        </w:rPr>
        <w:t xml:space="preserve"> г.)</w:t>
      </w: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4223"/>
        <w:gridCol w:w="3573"/>
      </w:tblGrid>
      <w:tr w:rsidR="00FE50BB" w:rsidRPr="009E4191" w14:paraId="5AE84B00" w14:textId="77777777" w:rsidTr="007570B1">
        <w:trPr>
          <w:trHeight w:val="841"/>
        </w:trPr>
        <w:tc>
          <w:tcPr>
            <w:tcW w:w="2689" w:type="dxa"/>
            <w:shd w:val="clear" w:color="auto" w:fill="auto"/>
            <w:vAlign w:val="center"/>
          </w:tcPr>
          <w:p w14:paraId="62180CD4" w14:textId="77777777" w:rsidR="00FE50BB" w:rsidRPr="009E4191" w:rsidRDefault="00FE50BB" w:rsidP="00644816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9E4191">
              <w:rPr>
                <w:rFonts w:ascii="Arial" w:hAnsi="Arial" w:cs="Arial"/>
                <w:b/>
                <w:color w:val="FF6600"/>
                <w:sz w:val="22"/>
                <w:szCs w:val="22"/>
              </w:rPr>
              <w:t>Что изменилось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4FB11EBF" w14:textId="77777777" w:rsidR="00FE50BB" w:rsidRPr="00622130" w:rsidRDefault="00FE50BB" w:rsidP="00644816">
            <w:pPr>
              <w:spacing w:before="120" w:after="120"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622130">
              <w:rPr>
                <w:rFonts w:ascii="Arial" w:hAnsi="Arial" w:cs="Arial"/>
                <w:b/>
                <w:color w:val="FF6600"/>
                <w:sz w:val="20"/>
                <w:szCs w:val="20"/>
              </w:rPr>
              <w:t>Суть изменения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58F55748" w14:textId="77777777" w:rsidR="00FE50BB" w:rsidRPr="00622130" w:rsidRDefault="00FE50BB" w:rsidP="00644816">
            <w:pPr>
              <w:spacing w:before="120"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622130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Отражение в материалах </w:t>
            </w:r>
          </w:p>
          <w:p w14:paraId="57225373" w14:textId="77777777" w:rsidR="00FE50BB" w:rsidRPr="00622130" w:rsidRDefault="00FE50BB" w:rsidP="00644816">
            <w:pPr>
              <w:spacing w:after="120"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622130">
              <w:rPr>
                <w:rFonts w:ascii="Arial" w:hAnsi="Arial" w:cs="Arial"/>
                <w:b/>
                <w:color w:val="FF6600"/>
                <w:sz w:val="20"/>
                <w:szCs w:val="20"/>
              </w:rPr>
              <w:t>КонсультантПлюс</w:t>
            </w:r>
          </w:p>
        </w:tc>
      </w:tr>
      <w:tr w:rsidR="00A33824" w:rsidRPr="009E4191" w14:paraId="117D9882" w14:textId="77777777" w:rsidTr="003675C4">
        <w:tc>
          <w:tcPr>
            <w:tcW w:w="10485" w:type="dxa"/>
            <w:gridSpan w:val="3"/>
            <w:shd w:val="clear" w:color="auto" w:fill="FD7A21"/>
          </w:tcPr>
          <w:p w14:paraId="697D9302" w14:textId="77777777" w:rsidR="00A33824" w:rsidRPr="00622130" w:rsidRDefault="00A33824" w:rsidP="00A338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2130">
              <w:rPr>
                <w:rFonts w:ascii="Arial" w:hAnsi="Arial" w:cs="Arial"/>
                <w:b/>
                <w:color w:val="7030A0"/>
                <w:sz w:val="20"/>
                <w:szCs w:val="20"/>
              </w:rPr>
              <w:t>Отчетность</w:t>
            </w:r>
          </w:p>
        </w:tc>
      </w:tr>
      <w:tr w:rsidR="00A33824" w:rsidRPr="009E4191" w14:paraId="5989F690" w14:textId="77777777" w:rsidTr="003675C4">
        <w:trPr>
          <w:trHeight w:val="685"/>
        </w:trPr>
        <w:tc>
          <w:tcPr>
            <w:tcW w:w="2689" w:type="dxa"/>
            <w:shd w:val="clear" w:color="auto" w:fill="auto"/>
          </w:tcPr>
          <w:p w14:paraId="1A507278" w14:textId="21C3538D" w:rsidR="00A33824" w:rsidRPr="009E4191" w:rsidRDefault="00A33824" w:rsidP="00F91D04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E4191">
              <w:rPr>
                <w:rFonts w:ascii="Arial" w:hAnsi="Arial" w:cs="Arial"/>
                <w:b/>
                <w:color w:val="7030A0"/>
                <w:sz w:val="20"/>
                <w:szCs w:val="20"/>
              </w:rPr>
              <w:t>Порядок составления и представления отчетно</w:t>
            </w:r>
            <w:r w:rsidR="00E365B3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Pr="009E4191">
              <w:rPr>
                <w:rFonts w:ascii="Arial" w:hAnsi="Arial" w:cs="Arial"/>
                <w:b/>
                <w:color w:val="7030A0"/>
                <w:sz w:val="20"/>
                <w:szCs w:val="20"/>
              </w:rPr>
              <w:t>сти организаций бюджетной сферы за 2022 г</w:t>
            </w:r>
            <w:r w:rsidR="006246FA" w:rsidRPr="009E4191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</w:p>
        </w:tc>
        <w:tc>
          <w:tcPr>
            <w:tcW w:w="4223" w:type="dxa"/>
            <w:shd w:val="clear" w:color="auto" w:fill="auto"/>
          </w:tcPr>
          <w:p w14:paraId="1B4424C3" w14:textId="0541B015" w:rsidR="00A33824" w:rsidRPr="00622130" w:rsidRDefault="00A33824" w:rsidP="00F91D0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22130">
              <w:rPr>
                <w:rFonts w:ascii="Arial" w:hAnsi="Arial" w:cs="Arial"/>
                <w:sz w:val="20"/>
                <w:szCs w:val="20"/>
              </w:rPr>
              <w:t>Минфин России разработал изменения к Инструк</w:t>
            </w:r>
            <w:r w:rsidRPr="00622130">
              <w:rPr>
                <w:rFonts w:ascii="Arial" w:hAnsi="Arial" w:cs="Arial"/>
                <w:sz w:val="20"/>
                <w:szCs w:val="20"/>
              </w:rPr>
              <w:softHyphen/>
              <w:t>циям 191н и 33н</w:t>
            </w:r>
            <w:r w:rsidRPr="006221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касающи</w:t>
            </w:r>
            <w:r w:rsidR="003E0175" w:rsidRPr="006221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</w:t>
            </w:r>
            <w:r w:rsidRPr="006221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ся со</w:t>
            </w:r>
            <w:r w:rsidR="00E1425B" w:rsidRPr="006221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221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ставления отчетности на 1 января 2023 г.</w:t>
            </w:r>
          </w:p>
          <w:p w14:paraId="2043050A" w14:textId="3D871FE3" w:rsidR="00A33824" w:rsidRPr="00622130" w:rsidRDefault="00A33824" w:rsidP="00F91D0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130">
              <w:rPr>
                <w:rFonts w:ascii="Arial" w:hAnsi="Arial" w:cs="Arial"/>
                <w:sz w:val="20"/>
                <w:szCs w:val="20"/>
              </w:rPr>
              <w:t>Изменения утверждены</w:t>
            </w:r>
            <w:r w:rsidR="00D23A7D" w:rsidRPr="0062213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tooltip="Ссылка на КонсультантПлюс" w:history="1">
              <w:r w:rsidR="00D23A7D"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Приказ Минфина России от 01.12.2022 N 183н</w:t>
              </w:r>
            </w:hyperlink>
            <w:r w:rsidRPr="00622130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9" w:tooltip="Ссылка на КонсультантПлюс" w:history="1">
              <w:r w:rsidR="00F21901"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от 09.12.2022 N 186н</w:t>
              </w:r>
            </w:hyperlink>
            <w:r w:rsidRPr="00622130">
              <w:rPr>
                <w:rFonts w:ascii="Arial" w:hAnsi="Arial" w:cs="Arial"/>
                <w:sz w:val="20"/>
                <w:szCs w:val="20"/>
              </w:rPr>
              <w:t>, которые в настоящее время нахо</w:t>
            </w:r>
            <w:r w:rsidR="00E365B3">
              <w:rPr>
                <w:rFonts w:ascii="Arial" w:hAnsi="Arial" w:cs="Arial"/>
                <w:sz w:val="20"/>
                <w:szCs w:val="20"/>
              </w:rPr>
              <w:softHyphen/>
            </w:r>
            <w:r w:rsidRPr="00622130">
              <w:rPr>
                <w:rFonts w:ascii="Arial" w:hAnsi="Arial" w:cs="Arial"/>
                <w:sz w:val="20"/>
                <w:szCs w:val="20"/>
              </w:rPr>
              <w:t>дятся на регистрации в Миню</w:t>
            </w:r>
            <w:r w:rsidR="00E1425B" w:rsidRPr="00622130">
              <w:rPr>
                <w:rFonts w:ascii="Arial" w:hAnsi="Arial" w:cs="Arial"/>
                <w:sz w:val="20"/>
                <w:szCs w:val="20"/>
              </w:rPr>
              <w:softHyphen/>
            </w:r>
            <w:r w:rsidRPr="00622130">
              <w:rPr>
                <w:rFonts w:ascii="Arial" w:hAnsi="Arial" w:cs="Arial"/>
                <w:sz w:val="20"/>
                <w:szCs w:val="20"/>
              </w:rPr>
              <w:t>сте России.</w:t>
            </w:r>
          </w:p>
          <w:p w14:paraId="46250CF3" w14:textId="678C5939" w:rsidR="00A33824" w:rsidRPr="00622130" w:rsidRDefault="00A33824" w:rsidP="00F91D0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130">
              <w:rPr>
                <w:rFonts w:ascii="Arial" w:hAnsi="Arial" w:cs="Arial"/>
                <w:sz w:val="20"/>
                <w:szCs w:val="20"/>
              </w:rPr>
              <w:t xml:space="preserve">Однако в </w:t>
            </w:r>
            <w:r w:rsidR="00F82E17" w:rsidRPr="00622130">
              <w:rPr>
                <w:rFonts w:ascii="Arial" w:hAnsi="Arial" w:cs="Arial"/>
                <w:sz w:val="20"/>
                <w:szCs w:val="20"/>
              </w:rPr>
              <w:t>п</w:t>
            </w:r>
            <w:r w:rsidRPr="00622130">
              <w:rPr>
                <w:rFonts w:ascii="Arial" w:hAnsi="Arial" w:cs="Arial"/>
                <w:sz w:val="20"/>
                <w:szCs w:val="20"/>
              </w:rPr>
              <w:t>исьмах</w:t>
            </w:r>
            <w:r w:rsidR="006246FA" w:rsidRPr="00622130">
              <w:rPr>
                <w:rFonts w:ascii="Arial" w:hAnsi="Arial" w:cs="Arial"/>
                <w:sz w:val="20"/>
                <w:szCs w:val="20"/>
              </w:rPr>
              <w:t xml:space="preserve"> Минфина России</w:t>
            </w:r>
            <w:r w:rsidRPr="0062213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66EA896" w14:textId="123C8B6C" w:rsidR="00A33824" w:rsidRPr="00622130" w:rsidRDefault="00F21901" w:rsidP="00F91D04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tooltip="Ссылка на КонсультантПлюс" w:history="1">
              <w:r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N 02-06-07/121658, Казначейства Рос</w:t>
              </w:r>
              <w:r w:rsidR="00E365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сии N 07-04-05/02-31108 от 12.12.2022</w:t>
              </w:r>
            </w:hyperlink>
            <w:r w:rsidR="00A33824" w:rsidRPr="00622130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2E4641F5" w14:textId="03250935" w:rsidR="00A33824" w:rsidRPr="00622130" w:rsidRDefault="00BF4E2C" w:rsidP="00F91D04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11" w:tooltip="Ссылка на КонсультантПлюс" w:history="1">
              <w:r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N 02-06-07/121653, Казначейства Рос</w:t>
              </w:r>
              <w:r w:rsidR="00E365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сии N 07-04-05/02-31103</w:t>
              </w:r>
            </w:hyperlink>
            <w:r w:rsidRPr="0062213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D7331A" w14:textId="6A4C8F7E" w:rsidR="00A33824" w:rsidRPr="00622130" w:rsidRDefault="00A33824" w:rsidP="00F91D04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22130">
              <w:rPr>
                <w:rFonts w:ascii="Arial" w:hAnsi="Arial" w:cs="Arial"/>
                <w:sz w:val="20"/>
                <w:szCs w:val="20"/>
              </w:rPr>
              <w:t>указано на обязательность составления отчетности за 2022 г</w:t>
            </w:r>
            <w:r w:rsidR="006246FA" w:rsidRPr="00622130">
              <w:rPr>
                <w:rFonts w:ascii="Arial" w:hAnsi="Arial" w:cs="Arial"/>
                <w:sz w:val="20"/>
                <w:szCs w:val="20"/>
              </w:rPr>
              <w:t>.</w:t>
            </w:r>
            <w:r w:rsidRPr="00622130">
              <w:rPr>
                <w:rFonts w:ascii="Arial" w:hAnsi="Arial" w:cs="Arial"/>
                <w:sz w:val="20"/>
                <w:szCs w:val="20"/>
              </w:rPr>
              <w:t xml:space="preserve"> с учетом данных из</w:t>
            </w:r>
            <w:r w:rsidR="00E1425B" w:rsidRPr="00622130">
              <w:rPr>
                <w:rFonts w:ascii="Arial" w:hAnsi="Arial" w:cs="Arial"/>
                <w:sz w:val="20"/>
                <w:szCs w:val="20"/>
              </w:rPr>
              <w:softHyphen/>
            </w:r>
            <w:r w:rsidRPr="00622130">
              <w:rPr>
                <w:rFonts w:ascii="Arial" w:hAnsi="Arial" w:cs="Arial"/>
                <w:sz w:val="20"/>
                <w:szCs w:val="20"/>
              </w:rPr>
              <w:t>менений.</w:t>
            </w:r>
          </w:p>
          <w:p w14:paraId="46E3C135" w14:textId="71AC7A1F" w:rsidR="00A33824" w:rsidRPr="00622130" w:rsidRDefault="00A33824" w:rsidP="00F91D0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221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Например, в текстовой части разд. 4 пояс</w:t>
            </w:r>
            <w:r w:rsidR="00E1425B" w:rsidRPr="006221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221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нительной записки (ф. 0503160, ф. 0503760) дополнительно нужно раскрыть сведения о показателях по сегментам. </w:t>
            </w:r>
          </w:p>
          <w:p w14:paraId="5357E62D" w14:textId="75E0BBBA" w:rsidR="00A33824" w:rsidRPr="00622130" w:rsidRDefault="00A33824" w:rsidP="00F91D0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221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Это связано с требованиями</w:t>
            </w:r>
            <w:r w:rsidR="00BF4E2C" w:rsidRPr="006221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hyperlink r:id="rId12" w:tooltip="Ссылка на КонсультантПлюс" w:history="1">
              <w:r w:rsidR="00BF4E2C"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СГС </w:t>
              </w:r>
              <w:r w:rsidR="00FA0DF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BF4E2C"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Сведе</w:t>
              </w:r>
              <w:r w:rsidR="00E365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F4E2C"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ния о показателях бухгалтерской (финан</w:t>
              </w:r>
              <w:r w:rsidR="00E365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F4E2C"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совой) отчетности по сегментам</w:t>
              </w:r>
              <w:r w:rsidR="00FA0DF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Pr="006221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который нужно применять с отчетности за 2022 г</w:t>
            </w:r>
            <w:r w:rsidR="00A01E82" w:rsidRPr="006221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  <w:r w:rsidRPr="006221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Суммы оборотов между субъектами консо</w:t>
            </w:r>
            <w:r w:rsidR="00E1425B" w:rsidRPr="006221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221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лидированной отчетности, входящими в один сегмент, подлежат исключению при формировании показателей по данному сегменту.</w:t>
            </w:r>
          </w:p>
          <w:p w14:paraId="4B03950C" w14:textId="352A73CF" w:rsidR="00A33824" w:rsidRPr="00622130" w:rsidRDefault="00A33824" w:rsidP="00F91D0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221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 отчете о движении денежных средств (ф. 0503123, ф. 0503723) выбытия по статье 360 </w:t>
            </w:r>
            <w:r w:rsidR="00FA0DF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«</w:t>
            </w:r>
            <w:r w:rsidRPr="006221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Увеличение стоимости биологиче</w:t>
            </w:r>
            <w:r w:rsidR="00E1425B" w:rsidRPr="006221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221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ских активов</w:t>
            </w:r>
            <w:r w:rsidR="00FA0DF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»</w:t>
            </w:r>
            <w:r w:rsidRPr="006221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КОСГУ надо будет привести по строке, предусмотренной для отраже</w:t>
            </w:r>
            <w:r w:rsidR="00E1425B" w:rsidRPr="006221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221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ния показателей по коду 310 </w:t>
            </w:r>
            <w:r w:rsidR="00FA0DF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«</w:t>
            </w:r>
            <w:r w:rsidRPr="006221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Увеличение стоимости основных средств</w:t>
            </w:r>
            <w:r w:rsidR="00FA0DF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»</w:t>
            </w:r>
            <w:r w:rsidRPr="006221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КОСГУ.</w:t>
            </w:r>
          </w:p>
          <w:p w14:paraId="50045668" w14:textId="271FF72E" w:rsidR="00A33824" w:rsidRPr="00622130" w:rsidRDefault="00A33824" w:rsidP="007570B1">
            <w:pPr>
              <w:autoSpaceDE w:val="0"/>
              <w:autoSpaceDN w:val="0"/>
              <w:adjustRightInd w:val="0"/>
              <w:spacing w:before="120" w:after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1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Изменяется порядок формирования све</w:t>
            </w:r>
            <w:r w:rsidR="00E1425B" w:rsidRPr="006221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221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дений о вложениях в недвижимость (ф. 0503190, ф. 0503790). Например, скоррек</w:t>
            </w:r>
            <w:r w:rsidR="00E1425B" w:rsidRPr="006221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221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тирован перечень кодов статуса объекта</w:t>
            </w:r>
            <w:r w:rsidR="00A01E82" w:rsidRPr="006221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А</w:t>
            </w:r>
            <w:r w:rsidRPr="006221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группу граф 13 - 15 </w:t>
            </w:r>
            <w:r w:rsidR="00FA0DF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«</w:t>
            </w:r>
            <w:r w:rsidRPr="006221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Плановые сроки ре</w:t>
            </w:r>
            <w:r w:rsidR="00E1425B" w:rsidRPr="006221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221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ализации инвестиционного проекта</w:t>
            </w:r>
            <w:r w:rsidR="00FA0DF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»</w:t>
            </w:r>
            <w:r w:rsidRPr="006221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за</w:t>
            </w:r>
            <w:r w:rsidR="00E1425B" w:rsidRPr="006221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221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полнять не потребуется</w:t>
            </w:r>
          </w:p>
        </w:tc>
        <w:tc>
          <w:tcPr>
            <w:tcW w:w="3573" w:type="dxa"/>
            <w:shd w:val="clear" w:color="auto" w:fill="auto"/>
          </w:tcPr>
          <w:p w14:paraId="5173C4D9" w14:textId="3946C987" w:rsidR="00A33824" w:rsidRPr="00622130" w:rsidRDefault="00A33824" w:rsidP="00F91D0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130">
              <w:rPr>
                <w:rFonts w:ascii="Arial" w:hAnsi="Arial" w:cs="Arial"/>
                <w:sz w:val="20"/>
                <w:szCs w:val="20"/>
              </w:rPr>
              <w:t xml:space="preserve">Больше информации в </w:t>
            </w:r>
            <w:hyperlink r:id="rId13" w:tooltip="Ссылка на КонсультантПлюс" w:history="1">
              <w:r w:rsidR="009A1279" w:rsidRPr="00622130">
                <w:rPr>
                  <w:rFonts w:ascii="Arial" w:eastAsiaTheme="minorHAnsi" w:hAnsi="Arial" w:cs="Arial"/>
                  <w:iCs/>
                  <w:color w:val="0000FF"/>
                  <w:sz w:val="20"/>
                  <w:szCs w:val="20"/>
                  <w:lang w:eastAsia="en-US"/>
                </w:rPr>
                <w:t>Обзор</w:t>
              </w:r>
              <w:r w:rsidR="009A1279" w:rsidRPr="00622130">
                <w:rPr>
                  <w:rFonts w:ascii="Arial" w:eastAsiaTheme="minorHAnsi" w:hAnsi="Arial" w:cs="Arial"/>
                  <w:iCs/>
                  <w:color w:val="0000FF"/>
                  <w:sz w:val="20"/>
                  <w:szCs w:val="20"/>
                  <w:lang w:eastAsia="en-US"/>
                </w:rPr>
                <w:t>е</w:t>
              </w:r>
              <w:r w:rsidR="009A1279" w:rsidRPr="00622130">
                <w:rPr>
                  <w:rFonts w:ascii="Arial" w:eastAsiaTheme="minorHAnsi" w:hAnsi="Arial" w:cs="Arial"/>
                  <w:iCs/>
                  <w:color w:val="0000FF"/>
                  <w:sz w:val="20"/>
                  <w:szCs w:val="20"/>
                  <w:lang w:eastAsia="en-US"/>
                </w:rPr>
                <w:t xml:space="preserve">: </w:t>
              </w:r>
              <w:r w:rsidR="00FA0DF0">
                <w:rPr>
                  <w:rFonts w:ascii="Arial" w:eastAsiaTheme="minorHAnsi" w:hAnsi="Arial" w:cs="Arial"/>
                  <w:iCs/>
                  <w:color w:val="0000FF"/>
                  <w:sz w:val="20"/>
                  <w:szCs w:val="20"/>
                  <w:lang w:eastAsia="en-US"/>
                </w:rPr>
                <w:t>«</w:t>
              </w:r>
              <w:r w:rsidR="009A1279" w:rsidRPr="00622130">
                <w:rPr>
                  <w:rFonts w:ascii="Arial" w:eastAsiaTheme="minorHAnsi" w:hAnsi="Arial" w:cs="Arial"/>
                  <w:iCs/>
                  <w:color w:val="0000FF"/>
                  <w:sz w:val="20"/>
                  <w:szCs w:val="20"/>
                  <w:lang w:eastAsia="en-US"/>
                </w:rPr>
                <w:t>Бюджетная и бухгалтерская отчет</w:t>
              </w:r>
              <w:r w:rsidR="00E365B3">
                <w:rPr>
                  <w:rFonts w:ascii="Arial" w:eastAsiaTheme="minorHAnsi" w:hAnsi="Arial" w:cs="Arial"/>
                  <w:iCs/>
                  <w:color w:val="0000FF"/>
                  <w:sz w:val="20"/>
                  <w:szCs w:val="20"/>
                  <w:lang w:eastAsia="en-US"/>
                </w:rPr>
                <w:softHyphen/>
              </w:r>
              <w:r w:rsidR="009A1279" w:rsidRPr="00622130">
                <w:rPr>
                  <w:rFonts w:ascii="Arial" w:eastAsiaTheme="minorHAnsi" w:hAnsi="Arial" w:cs="Arial"/>
                  <w:iCs/>
                  <w:color w:val="0000FF"/>
                  <w:sz w:val="20"/>
                  <w:szCs w:val="20"/>
                  <w:lang w:eastAsia="en-US"/>
                </w:rPr>
                <w:t>ность учреждений: что учесть начи</w:t>
              </w:r>
              <w:r w:rsidR="00E365B3">
                <w:rPr>
                  <w:rFonts w:ascii="Arial" w:eastAsiaTheme="minorHAnsi" w:hAnsi="Arial" w:cs="Arial"/>
                  <w:iCs/>
                  <w:color w:val="0000FF"/>
                  <w:sz w:val="20"/>
                  <w:szCs w:val="20"/>
                  <w:lang w:eastAsia="en-US"/>
                </w:rPr>
                <w:softHyphen/>
              </w:r>
              <w:r w:rsidR="009A1279" w:rsidRPr="00622130">
                <w:rPr>
                  <w:rFonts w:ascii="Arial" w:eastAsiaTheme="minorHAnsi" w:hAnsi="Arial" w:cs="Arial"/>
                  <w:iCs/>
                  <w:color w:val="0000FF"/>
                  <w:sz w:val="20"/>
                  <w:szCs w:val="20"/>
                  <w:lang w:eastAsia="en-US"/>
                </w:rPr>
                <w:t>ная с форм за 2022 год</w:t>
              </w:r>
              <w:r w:rsidR="00FA0DF0">
                <w:rPr>
                  <w:rFonts w:ascii="Arial" w:eastAsiaTheme="minorHAnsi" w:hAnsi="Arial" w:cs="Arial"/>
                  <w:iCs/>
                  <w:color w:val="0000FF"/>
                  <w:sz w:val="20"/>
                  <w:szCs w:val="20"/>
                  <w:lang w:eastAsia="en-US"/>
                </w:rPr>
                <w:t>»</w:t>
              </w:r>
            </w:hyperlink>
          </w:p>
          <w:p w14:paraId="61539657" w14:textId="78E685F6" w:rsidR="00A33824" w:rsidRPr="00622130" w:rsidRDefault="00A33824" w:rsidP="00F91D0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AE1A6A" w14:textId="77777777" w:rsidR="00C64674" w:rsidRPr="00622130" w:rsidRDefault="00C64674" w:rsidP="00F91D0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34F089" w14:textId="77777777" w:rsidR="00A33824" w:rsidRPr="00622130" w:rsidRDefault="00A33824" w:rsidP="00F91D0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BB7BD1" w14:textId="346CE90A" w:rsidR="00C64674" w:rsidRPr="00622130" w:rsidRDefault="00C64674" w:rsidP="00F91D0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162" w:rsidRPr="009E4191" w14:paraId="4223768A" w14:textId="77777777" w:rsidTr="003675C4">
        <w:trPr>
          <w:trHeight w:val="558"/>
        </w:trPr>
        <w:tc>
          <w:tcPr>
            <w:tcW w:w="10485" w:type="dxa"/>
            <w:gridSpan w:val="3"/>
            <w:shd w:val="clear" w:color="auto" w:fill="FD7A21"/>
            <w:vAlign w:val="center"/>
          </w:tcPr>
          <w:p w14:paraId="3BA19D7C" w14:textId="38D70228" w:rsidR="00194162" w:rsidRPr="00622130" w:rsidRDefault="00871DD3" w:rsidP="0019416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130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>Уплата</w:t>
            </w:r>
            <w:r w:rsidRPr="006221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2130">
              <w:rPr>
                <w:rFonts w:ascii="Arial" w:hAnsi="Arial" w:cs="Arial"/>
                <w:b/>
                <w:color w:val="7030A0"/>
                <w:sz w:val="20"/>
                <w:szCs w:val="20"/>
              </w:rPr>
              <w:t>налогов</w:t>
            </w:r>
          </w:p>
        </w:tc>
      </w:tr>
      <w:tr w:rsidR="00194162" w:rsidRPr="009E4191" w14:paraId="47A7127E" w14:textId="77777777" w:rsidTr="003675C4">
        <w:trPr>
          <w:trHeight w:val="669"/>
        </w:trPr>
        <w:tc>
          <w:tcPr>
            <w:tcW w:w="2689" w:type="dxa"/>
            <w:shd w:val="clear" w:color="auto" w:fill="auto"/>
          </w:tcPr>
          <w:p w14:paraId="7EB1D9E7" w14:textId="5D69109A" w:rsidR="00194162" w:rsidRPr="009E4191" w:rsidRDefault="007C2B56" w:rsidP="007C2B56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E4191">
              <w:rPr>
                <w:rFonts w:ascii="Arial" w:hAnsi="Arial" w:cs="Arial"/>
                <w:b/>
                <w:color w:val="7030A0"/>
                <w:sz w:val="20"/>
                <w:szCs w:val="20"/>
              </w:rPr>
              <w:t>Единый налоговый платеж</w:t>
            </w:r>
          </w:p>
        </w:tc>
        <w:tc>
          <w:tcPr>
            <w:tcW w:w="4223" w:type="dxa"/>
            <w:shd w:val="clear" w:color="auto" w:fill="auto"/>
          </w:tcPr>
          <w:p w14:paraId="61673740" w14:textId="085C5D89" w:rsidR="007C2B56" w:rsidRPr="00622130" w:rsidRDefault="007C2B56" w:rsidP="007C2B5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130">
              <w:rPr>
                <w:rFonts w:ascii="Arial" w:hAnsi="Arial" w:cs="Arial"/>
                <w:sz w:val="20"/>
                <w:szCs w:val="20"/>
              </w:rPr>
              <w:t>С 2023 г</w:t>
            </w:r>
            <w:r w:rsidR="00101673" w:rsidRPr="00622130">
              <w:rPr>
                <w:rFonts w:ascii="Arial" w:hAnsi="Arial" w:cs="Arial"/>
                <w:sz w:val="20"/>
                <w:szCs w:val="20"/>
              </w:rPr>
              <w:t>.</w:t>
            </w:r>
            <w:r w:rsidRPr="00622130">
              <w:rPr>
                <w:rFonts w:ascii="Arial" w:hAnsi="Arial" w:cs="Arial"/>
                <w:sz w:val="20"/>
                <w:szCs w:val="20"/>
              </w:rPr>
              <w:t xml:space="preserve"> исполнение обязанности по уплате практически всех налоговых плате</w:t>
            </w:r>
            <w:r w:rsidR="00E1425B" w:rsidRPr="00622130">
              <w:rPr>
                <w:rFonts w:ascii="Arial" w:hAnsi="Arial" w:cs="Arial"/>
                <w:sz w:val="20"/>
                <w:szCs w:val="20"/>
              </w:rPr>
              <w:softHyphen/>
            </w:r>
            <w:r w:rsidRPr="00622130">
              <w:rPr>
                <w:rFonts w:ascii="Arial" w:hAnsi="Arial" w:cs="Arial"/>
                <w:sz w:val="20"/>
                <w:szCs w:val="20"/>
              </w:rPr>
              <w:t>жей</w:t>
            </w:r>
            <w:r w:rsidR="0093262C" w:rsidRPr="00622130">
              <w:rPr>
                <w:rFonts w:ascii="Arial" w:hAnsi="Arial" w:cs="Arial"/>
                <w:sz w:val="20"/>
                <w:szCs w:val="20"/>
              </w:rPr>
              <w:t xml:space="preserve"> необходимо осуществлять</w:t>
            </w:r>
            <w:r w:rsidRPr="00622130">
              <w:rPr>
                <w:rFonts w:ascii="Arial" w:hAnsi="Arial" w:cs="Arial"/>
                <w:sz w:val="20"/>
                <w:szCs w:val="20"/>
              </w:rPr>
              <w:t xml:space="preserve"> через</w:t>
            </w:r>
            <w:r w:rsidR="00871DD3" w:rsidRPr="00622130">
              <w:rPr>
                <w:rFonts w:ascii="Arial" w:hAnsi="Arial" w:cs="Arial"/>
                <w:sz w:val="20"/>
                <w:szCs w:val="20"/>
              </w:rPr>
              <w:t xml:space="preserve"> уплату</w:t>
            </w:r>
            <w:r w:rsidRPr="00622130">
              <w:rPr>
                <w:rFonts w:ascii="Arial" w:hAnsi="Arial" w:cs="Arial"/>
                <w:sz w:val="20"/>
                <w:szCs w:val="20"/>
              </w:rPr>
              <w:t xml:space="preserve"> ЕНП. Весь учет по расчетам </w:t>
            </w:r>
            <w:r w:rsidR="001C2629" w:rsidRPr="00622130">
              <w:rPr>
                <w:rFonts w:ascii="Arial" w:hAnsi="Arial" w:cs="Arial"/>
                <w:sz w:val="20"/>
                <w:szCs w:val="20"/>
              </w:rPr>
              <w:t>дол</w:t>
            </w:r>
            <w:r w:rsidR="00E1425B" w:rsidRPr="00622130">
              <w:rPr>
                <w:rFonts w:ascii="Arial" w:hAnsi="Arial" w:cs="Arial"/>
                <w:sz w:val="20"/>
                <w:szCs w:val="20"/>
              </w:rPr>
              <w:softHyphen/>
            </w:r>
            <w:r w:rsidR="001C2629" w:rsidRPr="00622130">
              <w:rPr>
                <w:rFonts w:ascii="Arial" w:hAnsi="Arial" w:cs="Arial"/>
                <w:sz w:val="20"/>
                <w:szCs w:val="20"/>
              </w:rPr>
              <w:t>жен</w:t>
            </w:r>
            <w:r w:rsidRPr="00622130">
              <w:rPr>
                <w:rFonts w:ascii="Arial" w:hAnsi="Arial" w:cs="Arial"/>
                <w:sz w:val="20"/>
                <w:szCs w:val="20"/>
              </w:rPr>
              <w:t xml:space="preserve"> вестись на едином налоговом счете по каждой организации и физлицу. На нем бу</w:t>
            </w:r>
            <w:r w:rsidR="00E1425B" w:rsidRPr="00622130">
              <w:rPr>
                <w:rFonts w:ascii="Arial" w:hAnsi="Arial" w:cs="Arial"/>
                <w:sz w:val="20"/>
                <w:szCs w:val="20"/>
              </w:rPr>
              <w:softHyphen/>
            </w:r>
            <w:r w:rsidRPr="00622130">
              <w:rPr>
                <w:rFonts w:ascii="Arial" w:hAnsi="Arial" w:cs="Arial"/>
                <w:sz w:val="20"/>
                <w:szCs w:val="20"/>
              </w:rPr>
              <w:t>дет отражаться совокупная обязанность по уплате и формироваться сальдо расчетов.</w:t>
            </w:r>
          </w:p>
          <w:p w14:paraId="308AE47B" w14:textId="5C88E8AD" w:rsidR="00194162" w:rsidRPr="00622130" w:rsidRDefault="007C2B56" w:rsidP="007C2B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130">
              <w:rPr>
                <w:rFonts w:ascii="Arial" w:hAnsi="Arial" w:cs="Arial"/>
                <w:sz w:val="20"/>
                <w:szCs w:val="20"/>
              </w:rPr>
              <w:t xml:space="preserve">В связи с переходом на ЕНП срок уплаты по общему правилу </w:t>
            </w:r>
            <w:r w:rsidR="00FA2E7D" w:rsidRPr="00622130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622130">
              <w:rPr>
                <w:rFonts w:ascii="Arial" w:hAnsi="Arial" w:cs="Arial"/>
                <w:sz w:val="20"/>
                <w:szCs w:val="20"/>
              </w:rPr>
              <w:t>28 число соответ</w:t>
            </w:r>
            <w:r w:rsidR="00E1425B" w:rsidRPr="00622130">
              <w:rPr>
                <w:rFonts w:ascii="Arial" w:hAnsi="Arial" w:cs="Arial"/>
                <w:sz w:val="20"/>
                <w:szCs w:val="20"/>
              </w:rPr>
              <w:softHyphen/>
            </w:r>
            <w:r w:rsidRPr="00622130">
              <w:rPr>
                <w:rFonts w:ascii="Arial" w:hAnsi="Arial" w:cs="Arial"/>
                <w:sz w:val="20"/>
                <w:szCs w:val="20"/>
              </w:rPr>
              <w:t>ствующего месяца, сдачи отчетности –</w:t>
            </w:r>
            <w:r w:rsidR="00983298" w:rsidRPr="006221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62E9" w:rsidRPr="0062213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22130">
              <w:rPr>
                <w:rFonts w:ascii="Arial" w:hAnsi="Arial" w:cs="Arial"/>
                <w:sz w:val="20"/>
                <w:szCs w:val="20"/>
              </w:rPr>
              <w:t>25</w:t>
            </w:r>
            <w:r w:rsidR="008B62E9" w:rsidRPr="00622130">
              <w:rPr>
                <w:rFonts w:ascii="Arial" w:hAnsi="Arial" w:cs="Arial"/>
                <w:sz w:val="20"/>
                <w:szCs w:val="20"/>
              </w:rPr>
              <w:t xml:space="preserve"> число</w:t>
            </w:r>
          </w:p>
          <w:p w14:paraId="08017645" w14:textId="33E38768" w:rsidR="00CC2CBF" w:rsidRPr="00622130" w:rsidRDefault="00CC2CBF" w:rsidP="007C2B56">
            <w:pPr>
              <w:spacing w:before="120" w:after="120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14:paraId="1D56AB19" w14:textId="6B0BA760" w:rsidR="00194162" w:rsidRPr="00622130" w:rsidRDefault="005A42AA" w:rsidP="005A42A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130">
              <w:rPr>
                <w:rFonts w:ascii="Arial" w:hAnsi="Arial" w:cs="Arial"/>
                <w:sz w:val="20"/>
                <w:szCs w:val="20"/>
              </w:rPr>
              <w:t>Подробнее:</w:t>
            </w:r>
          </w:p>
          <w:p w14:paraId="4B63EECD" w14:textId="49530BCE" w:rsidR="005A42AA" w:rsidRPr="00622130" w:rsidRDefault="00692134" w:rsidP="00CA662B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ind w:left="198" w:hanging="198"/>
              <w:contextualSpacing w:val="0"/>
              <w:jc w:val="both"/>
              <w:rPr>
                <w:rStyle w:val="a3"/>
                <w:rFonts w:ascii="Arial" w:eastAsiaTheme="minorHAnsi" w:hAnsi="Arial" w:cs="Arial"/>
                <w:sz w:val="20"/>
                <w:szCs w:val="20"/>
                <w:u w:val="none"/>
                <w:lang w:eastAsia="en-US"/>
              </w:rPr>
            </w:pPr>
            <w:hyperlink r:id="rId14" w:tooltip="Ссылка на КонсультантПлюс" w:history="1">
              <w:r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Совокупная обязанность организаций (ИП), единый налоговый платеж и еди</w:t>
              </w:r>
              <w:r w:rsidR="00E365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ный налоговый счет с 1 января 2023 г.</w:t>
              </w:r>
            </w:hyperlink>
            <w:r w:rsidR="009C145A" w:rsidRPr="00622130">
              <w:rPr>
                <w:rStyle w:val="a3"/>
                <w:rFonts w:ascii="Arial" w:eastAsiaTheme="minorHAnsi" w:hAnsi="Arial" w:cs="Arial"/>
                <w:sz w:val="20"/>
                <w:szCs w:val="20"/>
                <w:u w:val="none"/>
                <w:lang w:eastAsia="en-US"/>
              </w:rPr>
              <w:t>;</w:t>
            </w:r>
          </w:p>
          <w:p w14:paraId="6FCFEC48" w14:textId="6EFDCBD4" w:rsidR="009C145A" w:rsidRPr="00622130" w:rsidRDefault="00021B73" w:rsidP="00CA662B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ind w:left="198" w:hanging="19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5" w:tooltip="Ссылка на КонсультантПлюс" w:history="1">
              <w:r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</w:t>
              </w:r>
              <w:proofErr w:type="gramStart"/>
              <w:r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</w:t>
              </w:r>
              <w:proofErr w:type="gramEnd"/>
              <w:r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организа</w:t>
              </w:r>
              <w:r w:rsidR="00E365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ции платят налоги и страховые взносы с 1 января 2023 г.</w:t>
              </w:r>
            </w:hyperlink>
            <w:r w:rsidR="009C145A" w:rsidRPr="00622130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FF48787" w14:textId="277C6E9C" w:rsidR="009C145A" w:rsidRPr="00622130" w:rsidRDefault="009D6F05" w:rsidP="00CA662B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ind w:left="198" w:hanging="19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6" w:tooltip="Ссылка на КонсультантПлюс" w:history="1">
              <w:r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</w:t>
              </w:r>
              <w:proofErr w:type="gramStart"/>
              <w:r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</w:t>
              </w:r>
              <w:proofErr w:type="gramEnd"/>
              <w:r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с 1 января 2023 г. заполнить уведомление об исчисленных суммах налогов, авансовых платежей по налогам, сборов, страховых взносов, упла</w:t>
              </w:r>
              <w:r w:rsidR="00E365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чиваемых (перечисляемых) в ка</w:t>
              </w:r>
              <w:r w:rsidR="00E365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честве ЕНП (форма по КНД 1110355)</w:t>
              </w:r>
            </w:hyperlink>
            <w:r w:rsidR="001140EA" w:rsidRPr="0062213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04B645" w14:textId="4776F30F" w:rsidR="001140EA" w:rsidRPr="00622130" w:rsidRDefault="001140EA" w:rsidP="00CA662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130">
              <w:rPr>
                <w:rFonts w:ascii="Arial" w:hAnsi="Arial" w:cs="Arial"/>
                <w:sz w:val="20"/>
                <w:szCs w:val="20"/>
              </w:rPr>
              <w:t xml:space="preserve">Правильно оформить </w:t>
            </w:r>
            <w:r w:rsidR="00960BCD" w:rsidRPr="00622130">
              <w:rPr>
                <w:rFonts w:ascii="Arial" w:hAnsi="Arial" w:cs="Arial"/>
                <w:sz w:val="20"/>
                <w:szCs w:val="20"/>
              </w:rPr>
              <w:t xml:space="preserve">и учесть </w:t>
            </w:r>
            <w:r w:rsidRPr="00622130">
              <w:rPr>
                <w:rFonts w:ascii="Arial" w:hAnsi="Arial" w:cs="Arial"/>
                <w:sz w:val="20"/>
                <w:szCs w:val="20"/>
              </w:rPr>
              <w:t xml:space="preserve">налоговые платежи помогут: </w:t>
            </w:r>
          </w:p>
          <w:p w14:paraId="257901E5" w14:textId="0A2BF304" w:rsidR="009C145A" w:rsidRPr="00622130" w:rsidRDefault="00C12B78" w:rsidP="00CA662B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ind w:left="198" w:hanging="19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tooltip="Ссылка на КонсультантПлюс" w:history="1">
              <w:r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Заявка на кассовый рас</w:t>
              </w:r>
              <w:r w:rsidR="00E365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ход на перечисление ЕНП (для бюджетного учреждения) (Форма по КФД 0531801) (образец запол</w:t>
              </w:r>
              <w:r w:rsidR="00E365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нения)</w:t>
              </w:r>
            </w:hyperlink>
            <w:r w:rsidR="00CD49F2" w:rsidRPr="00622130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E2B731D" w14:textId="1073705C" w:rsidR="00CD49F2" w:rsidRPr="00622130" w:rsidRDefault="00C12B78" w:rsidP="00CA662B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ind w:left="198" w:hanging="19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8" w:tooltip="Ссылка на КонсультантПлюс" w:history="1">
              <w:r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Платежное поручение на уплату единого налогового пла</w:t>
              </w:r>
              <w:r w:rsidR="00E365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тежа, заполненное учреждением (Форма по ОКУД 0401060) (обра</w:t>
              </w:r>
              <w:r w:rsidR="00E365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зец заполнения)</w:t>
              </w:r>
            </w:hyperlink>
            <w:r w:rsidR="00D75F71" w:rsidRPr="00622130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B22F894" w14:textId="6BCD451F" w:rsidR="00D75F71" w:rsidRPr="00622130" w:rsidRDefault="00C12B78" w:rsidP="00CA662B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120"/>
              <w:ind w:left="198" w:hanging="19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9" w:tooltip="Ссылка на КонсультантПлюс" w:history="1">
              <w:r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Уведомление об исчис</w:t>
              </w:r>
              <w:r w:rsidR="00E365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ленных суммах налогов, авансо</w:t>
              </w:r>
              <w:r w:rsidR="00E365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вых платежей по налогам, сбо</w:t>
              </w:r>
              <w:r w:rsidR="00E365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ров, страховых взносов с 1 ян</w:t>
              </w:r>
              <w:r w:rsidR="00E365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варя 2023 г., заполненное учре</w:t>
              </w:r>
              <w:r w:rsidR="00E365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ждением (Форма по КНД 1110355) (образец заполнения)</w:t>
              </w:r>
            </w:hyperlink>
          </w:p>
        </w:tc>
      </w:tr>
    </w:tbl>
    <w:tbl>
      <w:tblPr>
        <w:tblW w:w="10485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shd w:val="clear" w:color="auto" w:fill="92D050"/>
        <w:tblLayout w:type="fixed"/>
        <w:tblLook w:val="01E0" w:firstRow="1" w:lastRow="1" w:firstColumn="1" w:lastColumn="1" w:noHBand="0" w:noVBand="0"/>
      </w:tblPr>
      <w:tblGrid>
        <w:gridCol w:w="10485"/>
      </w:tblGrid>
      <w:tr w:rsidR="00C64674" w:rsidRPr="009E4191" w14:paraId="7CF91419" w14:textId="77777777" w:rsidTr="003675C4">
        <w:tc>
          <w:tcPr>
            <w:tcW w:w="10485" w:type="dxa"/>
            <w:shd w:val="clear" w:color="auto" w:fill="FD7A21"/>
          </w:tcPr>
          <w:p w14:paraId="60D24049" w14:textId="07CD4425" w:rsidR="00C64674" w:rsidRPr="009E4191" w:rsidRDefault="00C64674" w:rsidP="003E0175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3675C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Обязательное </w:t>
            </w:r>
            <w:r w:rsidR="003E0175" w:rsidRPr="003675C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социальное </w:t>
            </w:r>
            <w:r w:rsidRPr="003675C4">
              <w:rPr>
                <w:rFonts w:ascii="Arial" w:hAnsi="Arial" w:cs="Arial"/>
                <w:b/>
                <w:color w:val="7030A0"/>
                <w:sz w:val="20"/>
                <w:szCs w:val="20"/>
              </w:rPr>
              <w:t>страхование</w:t>
            </w:r>
          </w:p>
        </w:tc>
      </w:tr>
    </w:tbl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4223"/>
        <w:gridCol w:w="3573"/>
      </w:tblGrid>
      <w:tr w:rsidR="00C64674" w:rsidRPr="009E4191" w14:paraId="4711FA77" w14:textId="77777777" w:rsidTr="003675C4">
        <w:trPr>
          <w:trHeight w:val="669"/>
        </w:trPr>
        <w:tc>
          <w:tcPr>
            <w:tcW w:w="2689" w:type="dxa"/>
            <w:shd w:val="clear" w:color="auto" w:fill="auto"/>
          </w:tcPr>
          <w:p w14:paraId="12D84247" w14:textId="707BB62A" w:rsidR="00C64674" w:rsidRPr="009E4191" w:rsidRDefault="00C64674" w:rsidP="00CA662B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E4191">
              <w:rPr>
                <w:rFonts w:ascii="Arial" w:hAnsi="Arial" w:cs="Arial"/>
                <w:b/>
                <w:color w:val="7030A0"/>
                <w:sz w:val="20"/>
                <w:szCs w:val="20"/>
              </w:rPr>
              <w:t>Объединение ПФР и ФСС</w:t>
            </w:r>
          </w:p>
        </w:tc>
        <w:tc>
          <w:tcPr>
            <w:tcW w:w="4223" w:type="dxa"/>
            <w:shd w:val="clear" w:color="auto" w:fill="auto"/>
          </w:tcPr>
          <w:p w14:paraId="0D7346B5" w14:textId="3C430C3E" w:rsidR="00C64674" w:rsidRPr="009E4191" w:rsidRDefault="00C64674" w:rsidP="00CA662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5C4">
              <w:rPr>
                <w:rFonts w:ascii="Arial" w:hAnsi="Arial" w:cs="Arial"/>
                <w:b/>
                <w:sz w:val="20"/>
                <w:szCs w:val="20"/>
              </w:rPr>
              <w:t>С 2023 г</w:t>
            </w:r>
            <w:r w:rsidR="009E4191" w:rsidRPr="003675C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E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4191">
              <w:rPr>
                <w:rFonts w:ascii="Arial" w:hAnsi="Arial" w:cs="Arial"/>
                <w:sz w:val="20"/>
                <w:szCs w:val="20"/>
              </w:rPr>
              <w:t xml:space="preserve">ПФР и ФСС </w:t>
            </w:r>
            <w:r w:rsidRPr="009E4191">
              <w:rPr>
                <w:rFonts w:ascii="Arial" w:hAnsi="Arial" w:cs="Arial"/>
                <w:sz w:val="20"/>
                <w:szCs w:val="20"/>
              </w:rPr>
              <w:t>замени</w:t>
            </w:r>
            <w:r w:rsidR="003E0175" w:rsidRPr="009E4191">
              <w:rPr>
                <w:rFonts w:ascii="Arial" w:hAnsi="Arial" w:cs="Arial"/>
                <w:sz w:val="20"/>
                <w:szCs w:val="20"/>
              </w:rPr>
              <w:t>л</w:t>
            </w:r>
            <w:r w:rsidRPr="009E4191">
              <w:rPr>
                <w:rFonts w:ascii="Arial" w:hAnsi="Arial" w:cs="Arial"/>
                <w:sz w:val="20"/>
                <w:szCs w:val="20"/>
              </w:rPr>
              <w:t xml:space="preserve"> Фонд пенси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9E4191">
              <w:rPr>
                <w:rFonts w:ascii="Arial" w:hAnsi="Arial" w:cs="Arial"/>
                <w:sz w:val="20"/>
                <w:szCs w:val="20"/>
              </w:rPr>
              <w:t>онного и социального страхования. Этим обусловлен ряд изменений в законода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9E4191">
              <w:rPr>
                <w:rFonts w:ascii="Arial" w:hAnsi="Arial" w:cs="Arial"/>
                <w:sz w:val="20"/>
                <w:szCs w:val="20"/>
              </w:rPr>
              <w:t>тельстве о страховых взносах и персони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9E4191">
              <w:rPr>
                <w:rFonts w:ascii="Arial" w:hAnsi="Arial" w:cs="Arial"/>
                <w:sz w:val="20"/>
                <w:szCs w:val="20"/>
              </w:rPr>
              <w:t>фицированном учете. Они затронули пре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9E4191">
              <w:rPr>
                <w:rFonts w:ascii="Arial" w:hAnsi="Arial" w:cs="Arial"/>
                <w:sz w:val="20"/>
                <w:szCs w:val="20"/>
              </w:rPr>
              <w:t>дельную величину базы для исчисления взносов, перечень необлагаемых выплат, тарифы взносов и отчетность</w:t>
            </w:r>
          </w:p>
        </w:tc>
        <w:tc>
          <w:tcPr>
            <w:tcW w:w="3573" w:type="dxa"/>
            <w:shd w:val="clear" w:color="auto" w:fill="auto"/>
          </w:tcPr>
          <w:p w14:paraId="1A6C47FA" w14:textId="020A73FC" w:rsidR="00C64674" w:rsidRPr="00622130" w:rsidRDefault="009E4191" w:rsidP="00CA662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130">
              <w:rPr>
                <w:rFonts w:ascii="Arial" w:hAnsi="Arial" w:cs="Arial"/>
                <w:sz w:val="20"/>
                <w:szCs w:val="20"/>
              </w:rPr>
              <w:t xml:space="preserve">Подробности в </w:t>
            </w:r>
            <w:hyperlink r:id="rId20" w:tooltip="Ссылка на КонсультантПлюс" w:history="1">
              <w:r w:rsidR="000B294C"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</w:t>
              </w:r>
              <w:r w:rsidR="000B294C"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0B294C"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: </w:t>
              </w:r>
              <w:r w:rsidR="00FA0DF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0B294C"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Объедине</w:t>
              </w:r>
              <w:r w:rsidR="00E365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B294C"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ние ПФР и ФСС в 2023 году</w:t>
              </w:r>
              <w:r w:rsidR="00FA0DF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</w:p>
        </w:tc>
      </w:tr>
      <w:tr w:rsidR="00C64674" w:rsidRPr="009E4191" w14:paraId="22B9BF3C" w14:textId="77777777" w:rsidTr="003675C4">
        <w:tc>
          <w:tcPr>
            <w:tcW w:w="10485" w:type="dxa"/>
            <w:gridSpan w:val="3"/>
            <w:shd w:val="clear" w:color="auto" w:fill="FD7A21"/>
          </w:tcPr>
          <w:p w14:paraId="02917ECA" w14:textId="79AED5B0" w:rsidR="00C64674" w:rsidRPr="009E4191" w:rsidRDefault="00C64674" w:rsidP="00C6467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75C4">
              <w:rPr>
                <w:rFonts w:ascii="Arial" w:hAnsi="Arial" w:cs="Arial"/>
                <w:b/>
                <w:color w:val="7030A0"/>
                <w:sz w:val="20"/>
                <w:szCs w:val="20"/>
              </w:rPr>
              <w:t>Учет</w:t>
            </w:r>
          </w:p>
        </w:tc>
      </w:tr>
      <w:tr w:rsidR="00C64674" w:rsidRPr="009E4191" w14:paraId="144B1BEE" w14:textId="77777777" w:rsidTr="003675C4">
        <w:trPr>
          <w:trHeight w:val="557"/>
        </w:trPr>
        <w:tc>
          <w:tcPr>
            <w:tcW w:w="2689" w:type="dxa"/>
            <w:shd w:val="clear" w:color="auto" w:fill="auto"/>
          </w:tcPr>
          <w:p w14:paraId="4AEA2EF3" w14:textId="22AECF9F" w:rsidR="00C64674" w:rsidRPr="009E4191" w:rsidRDefault="00C64674" w:rsidP="00C64674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9E4191">
              <w:rPr>
                <w:rFonts w:ascii="Arial" w:hAnsi="Arial" w:cs="Arial"/>
                <w:b/>
                <w:color w:val="7030A0"/>
                <w:sz w:val="20"/>
                <w:szCs w:val="20"/>
              </w:rPr>
              <w:t>Электронные первичные учетные документы и регистры учета</w:t>
            </w:r>
          </w:p>
        </w:tc>
        <w:tc>
          <w:tcPr>
            <w:tcW w:w="4223" w:type="dxa"/>
            <w:shd w:val="clear" w:color="auto" w:fill="auto"/>
          </w:tcPr>
          <w:p w14:paraId="5A2068A6" w14:textId="276B14CC" w:rsidR="00C64674" w:rsidRPr="00C60DC0" w:rsidRDefault="00C64674" w:rsidP="00C6467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C60DC0">
              <w:rPr>
                <w:rFonts w:ascii="Arial" w:hAnsi="Arial" w:cs="Arial"/>
                <w:spacing w:val="-8"/>
                <w:sz w:val="20"/>
                <w:szCs w:val="20"/>
              </w:rPr>
              <w:t>Минфин России дополнил перечень элек</w:t>
            </w:r>
            <w:r w:rsidR="00E1425B" w:rsidRPr="00C60DC0">
              <w:rPr>
                <w:rFonts w:ascii="Arial" w:hAnsi="Arial" w:cs="Arial"/>
                <w:spacing w:val="-8"/>
                <w:sz w:val="20"/>
                <w:szCs w:val="20"/>
              </w:rPr>
              <w:softHyphen/>
            </w:r>
            <w:r w:rsidRPr="00C60DC0">
              <w:rPr>
                <w:rFonts w:ascii="Arial" w:hAnsi="Arial" w:cs="Arial"/>
                <w:spacing w:val="-8"/>
                <w:sz w:val="20"/>
                <w:szCs w:val="20"/>
              </w:rPr>
              <w:t>трон</w:t>
            </w:r>
            <w:r w:rsidR="00E365B3">
              <w:rPr>
                <w:rFonts w:ascii="Arial" w:hAnsi="Arial" w:cs="Arial"/>
                <w:spacing w:val="-8"/>
                <w:sz w:val="20"/>
                <w:szCs w:val="20"/>
              </w:rPr>
              <w:softHyphen/>
            </w:r>
            <w:r w:rsidRPr="00C60DC0">
              <w:rPr>
                <w:rFonts w:ascii="Arial" w:hAnsi="Arial" w:cs="Arial"/>
                <w:spacing w:val="-8"/>
                <w:sz w:val="20"/>
                <w:szCs w:val="20"/>
              </w:rPr>
              <w:t>ных первичных учетных документов и реги</w:t>
            </w:r>
            <w:r w:rsidR="00E365B3">
              <w:rPr>
                <w:rFonts w:ascii="Arial" w:hAnsi="Arial" w:cs="Arial"/>
                <w:spacing w:val="-8"/>
                <w:sz w:val="20"/>
                <w:szCs w:val="20"/>
              </w:rPr>
              <w:softHyphen/>
            </w:r>
            <w:r w:rsidRPr="00C60DC0">
              <w:rPr>
                <w:rFonts w:ascii="Arial" w:hAnsi="Arial" w:cs="Arial"/>
                <w:spacing w:val="-8"/>
                <w:sz w:val="20"/>
                <w:szCs w:val="20"/>
              </w:rPr>
              <w:t>стров и утвердил порядок их примене</w:t>
            </w:r>
            <w:r w:rsidR="00E1425B" w:rsidRPr="00C60DC0">
              <w:rPr>
                <w:rFonts w:ascii="Arial" w:hAnsi="Arial" w:cs="Arial"/>
                <w:spacing w:val="-8"/>
                <w:sz w:val="20"/>
                <w:szCs w:val="20"/>
              </w:rPr>
              <w:softHyphen/>
            </w:r>
            <w:r w:rsidRPr="00C60DC0">
              <w:rPr>
                <w:rFonts w:ascii="Arial" w:hAnsi="Arial" w:cs="Arial"/>
                <w:spacing w:val="-8"/>
                <w:sz w:val="20"/>
                <w:szCs w:val="20"/>
              </w:rPr>
              <w:t>ния.</w:t>
            </w:r>
          </w:p>
          <w:p w14:paraId="285B825F" w14:textId="62927A9E" w:rsidR="00C64674" w:rsidRPr="003F0D5B" w:rsidRDefault="00C64674" w:rsidP="00C6467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D5B">
              <w:rPr>
                <w:rFonts w:ascii="Arial" w:hAnsi="Arial" w:cs="Arial"/>
                <w:sz w:val="20"/>
                <w:szCs w:val="20"/>
              </w:rPr>
              <w:t>Добавлены 6 новых форм первичных доку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3F0D5B">
              <w:rPr>
                <w:rFonts w:ascii="Arial" w:hAnsi="Arial" w:cs="Arial"/>
                <w:sz w:val="20"/>
                <w:szCs w:val="20"/>
              </w:rPr>
              <w:t xml:space="preserve">ментов, среди них: </w:t>
            </w:r>
          </w:p>
          <w:p w14:paraId="0673A1EA" w14:textId="18D90627" w:rsidR="00C64674" w:rsidRPr="003F0D5B" w:rsidRDefault="00C64674" w:rsidP="00C60DC0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D5B">
              <w:rPr>
                <w:rFonts w:ascii="Arial" w:hAnsi="Arial" w:cs="Arial"/>
                <w:sz w:val="20"/>
                <w:szCs w:val="20"/>
              </w:rPr>
              <w:lastRenderedPageBreak/>
              <w:t xml:space="preserve">ф. </w:t>
            </w:r>
            <w:r w:rsidRPr="003675C4">
              <w:rPr>
                <w:rFonts w:ascii="Arial" w:hAnsi="Arial" w:cs="Arial"/>
                <w:sz w:val="20"/>
                <w:szCs w:val="20"/>
              </w:rPr>
              <w:t>0510454</w:t>
            </w:r>
            <w:r w:rsidRPr="003F0D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0D5B" w:rsidRPr="003675C4">
              <w:rPr>
                <w:rFonts w:ascii="Arial" w:hAnsi="Arial" w:cs="Arial"/>
                <w:sz w:val="20"/>
                <w:szCs w:val="20"/>
              </w:rPr>
              <w:t>–</w:t>
            </w:r>
            <w:r w:rsidR="003F0D5B" w:rsidRPr="003F0D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0D5B">
              <w:rPr>
                <w:rFonts w:ascii="Arial" w:hAnsi="Arial" w:cs="Arial"/>
                <w:sz w:val="20"/>
                <w:szCs w:val="20"/>
              </w:rPr>
              <w:t>акт о списании объектов нефинансовых активов (кроме транс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3F0D5B">
              <w:rPr>
                <w:rFonts w:ascii="Arial" w:hAnsi="Arial" w:cs="Arial"/>
                <w:sz w:val="20"/>
                <w:szCs w:val="20"/>
              </w:rPr>
              <w:t>портных средств);</w:t>
            </w:r>
          </w:p>
          <w:p w14:paraId="1E5F5F5C" w14:textId="2A600226" w:rsidR="00C64674" w:rsidRPr="003F0D5B" w:rsidRDefault="00C64674" w:rsidP="00C60DC0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D5B">
              <w:rPr>
                <w:rFonts w:ascii="Arial" w:hAnsi="Arial" w:cs="Arial"/>
                <w:sz w:val="20"/>
                <w:szCs w:val="20"/>
              </w:rPr>
              <w:t xml:space="preserve">ф. </w:t>
            </w:r>
            <w:r w:rsidRPr="003675C4">
              <w:rPr>
                <w:rFonts w:ascii="Arial" w:hAnsi="Arial" w:cs="Arial"/>
                <w:sz w:val="20"/>
                <w:szCs w:val="20"/>
              </w:rPr>
              <w:t>0510458</w:t>
            </w:r>
            <w:r w:rsidRPr="003F0D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0D5B" w:rsidRPr="003675C4">
              <w:rPr>
                <w:rFonts w:ascii="Arial" w:hAnsi="Arial" w:cs="Arial"/>
                <w:sz w:val="20"/>
                <w:szCs w:val="20"/>
              </w:rPr>
              <w:t>–</w:t>
            </w:r>
            <w:r w:rsidR="003F0D5B" w:rsidRPr="003F0D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0D5B">
              <w:rPr>
                <w:rFonts w:ascii="Arial" w:hAnsi="Arial" w:cs="Arial"/>
                <w:sz w:val="20"/>
                <w:szCs w:val="20"/>
              </w:rPr>
              <w:t>накладная на отпуск ма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3F0D5B">
              <w:rPr>
                <w:rFonts w:ascii="Arial" w:hAnsi="Arial" w:cs="Arial"/>
                <w:sz w:val="20"/>
                <w:szCs w:val="20"/>
              </w:rPr>
              <w:t>териальных ценностей на сторону;</w:t>
            </w:r>
          </w:p>
          <w:p w14:paraId="520A774A" w14:textId="50D88FF7" w:rsidR="00C64674" w:rsidRPr="003F0D5B" w:rsidRDefault="00C64674" w:rsidP="00C60DC0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D5B">
              <w:rPr>
                <w:rFonts w:ascii="Arial" w:hAnsi="Arial" w:cs="Arial"/>
                <w:sz w:val="20"/>
                <w:szCs w:val="20"/>
              </w:rPr>
              <w:t xml:space="preserve">ф. </w:t>
            </w:r>
            <w:r w:rsidRPr="003675C4">
              <w:rPr>
                <w:rFonts w:ascii="Arial" w:hAnsi="Arial" w:cs="Arial"/>
                <w:sz w:val="20"/>
                <w:szCs w:val="20"/>
              </w:rPr>
              <w:t>0510460</w:t>
            </w:r>
            <w:r w:rsidRPr="003F0D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0D5B" w:rsidRPr="003675C4">
              <w:rPr>
                <w:rFonts w:ascii="Arial" w:hAnsi="Arial" w:cs="Arial"/>
                <w:sz w:val="20"/>
                <w:szCs w:val="20"/>
              </w:rPr>
              <w:t>–</w:t>
            </w:r>
            <w:r w:rsidR="003F0D5B" w:rsidRPr="003F0D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0D5B">
              <w:rPr>
                <w:rFonts w:ascii="Arial" w:hAnsi="Arial" w:cs="Arial"/>
                <w:sz w:val="20"/>
                <w:szCs w:val="20"/>
              </w:rPr>
              <w:t>акт о списании матери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3F0D5B">
              <w:rPr>
                <w:rFonts w:ascii="Arial" w:hAnsi="Arial" w:cs="Arial"/>
                <w:sz w:val="20"/>
                <w:szCs w:val="20"/>
              </w:rPr>
              <w:t>альных запасов и др.</w:t>
            </w:r>
          </w:p>
          <w:p w14:paraId="0F4E2AA2" w14:textId="18BF5CEA" w:rsidR="00C64674" w:rsidRPr="003F0D5B" w:rsidRDefault="00C64674" w:rsidP="00C6467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D5B">
              <w:rPr>
                <w:rFonts w:ascii="Arial" w:hAnsi="Arial" w:cs="Arial"/>
                <w:sz w:val="20"/>
                <w:szCs w:val="20"/>
              </w:rPr>
              <w:t>Перечень электронных регистров допол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3F0D5B">
              <w:rPr>
                <w:rFonts w:ascii="Arial" w:hAnsi="Arial" w:cs="Arial"/>
                <w:sz w:val="20"/>
                <w:szCs w:val="20"/>
              </w:rPr>
              <w:t xml:space="preserve">нили </w:t>
            </w:r>
            <w:r w:rsidR="003F0D5B" w:rsidRPr="003F0D5B">
              <w:rPr>
                <w:rFonts w:ascii="Arial" w:hAnsi="Arial" w:cs="Arial"/>
                <w:sz w:val="20"/>
                <w:szCs w:val="20"/>
              </w:rPr>
              <w:t>двумя</w:t>
            </w:r>
            <w:r w:rsidRPr="003F0D5B">
              <w:rPr>
                <w:rFonts w:ascii="Arial" w:hAnsi="Arial" w:cs="Arial"/>
                <w:sz w:val="20"/>
                <w:szCs w:val="20"/>
              </w:rPr>
              <w:t xml:space="preserve"> формами инвентарных карто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3F0D5B">
              <w:rPr>
                <w:rFonts w:ascii="Arial" w:hAnsi="Arial" w:cs="Arial"/>
                <w:sz w:val="20"/>
                <w:szCs w:val="20"/>
              </w:rPr>
              <w:t>чек учета нефинансовых активов.</w:t>
            </w:r>
          </w:p>
          <w:p w14:paraId="76FEA23E" w14:textId="0310429C" w:rsidR="00C64674" w:rsidRPr="003F0D5B" w:rsidRDefault="00C64674" w:rsidP="00C60DC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675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Применять новые положения нужно</w:t>
            </w:r>
            <w:r w:rsidRPr="003F0D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при ведении учета с </w:t>
            </w:r>
            <w:r w:rsidRPr="003F0D5B">
              <w:rPr>
                <w:rFonts w:ascii="Arial" w:hAnsi="Arial" w:cs="Arial"/>
                <w:b/>
                <w:color w:val="7030A0"/>
                <w:sz w:val="20"/>
                <w:szCs w:val="20"/>
              </w:rPr>
              <w:t>01.01.2024</w:t>
            </w:r>
            <w:r w:rsidRPr="003675C4">
              <w:rPr>
                <w:rFonts w:ascii="Arial" w:hAnsi="Arial" w:cs="Arial"/>
                <w:color w:val="7030A0"/>
                <w:sz w:val="20"/>
                <w:szCs w:val="20"/>
              </w:rPr>
              <w:t xml:space="preserve">. </w:t>
            </w:r>
            <w:r w:rsidRPr="003F0D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Исключение составляют отдельные федеральные ор</w:t>
            </w:r>
            <w:r w:rsidR="00E142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F0D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ганы власти и федеральные казенные учреждения, передавшие ведение учета Казначейству</w:t>
            </w:r>
            <w:r w:rsidR="00CE410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Pr="003F0D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– они обязаны применять новые положения с </w:t>
            </w:r>
            <w:r w:rsidRPr="00CE410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01.01.2023</w:t>
            </w:r>
            <w:r w:rsidRPr="003F0D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14:paraId="4D9F72EF" w14:textId="2FA83D75" w:rsidR="00C64674" w:rsidRPr="003F0D5B" w:rsidRDefault="00C64674" w:rsidP="00C60DC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5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Можно начать применять указанные поло</w:t>
            </w:r>
            <w:r w:rsidR="00E142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675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жения ранее</w:t>
            </w:r>
            <w:r w:rsidRPr="003F0D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3675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01.01.2024</w:t>
            </w:r>
            <w:r w:rsidRPr="003F0D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если отразить это в учетной политике </w:t>
            </w:r>
          </w:p>
        </w:tc>
        <w:tc>
          <w:tcPr>
            <w:tcW w:w="3573" w:type="dxa"/>
            <w:shd w:val="clear" w:color="auto" w:fill="auto"/>
          </w:tcPr>
          <w:p w14:paraId="07804AE1" w14:textId="3D61802D" w:rsidR="00C64674" w:rsidRPr="00622130" w:rsidRDefault="00C64674" w:rsidP="00C6467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130">
              <w:rPr>
                <w:rFonts w:ascii="Arial" w:hAnsi="Arial" w:cs="Arial"/>
                <w:sz w:val="20"/>
                <w:szCs w:val="20"/>
              </w:rPr>
              <w:lastRenderedPageBreak/>
              <w:t>Информация отражена:</w:t>
            </w:r>
          </w:p>
          <w:p w14:paraId="5FC556BA" w14:textId="3984CE05" w:rsidR="00C64674" w:rsidRPr="00622130" w:rsidRDefault="00EC65FE" w:rsidP="00C60DC0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ind w:left="200" w:hanging="20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21" w:tooltip="Ссылка на КонсультантПлюс" w:history="1">
              <w:r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Первич</w:t>
              </w:r>
              <w:r w:rsidR="00E365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ные учетные документы и реги</w:t>
              </w:r>
              <w:r w:rsidR="00E365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стры учета (для организаций бюджетной сферы)</w:t>
              </w:r>
            </w:hyperlink>
            <w:r w:rsidR="00C64674" w:rsidRPr="006221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116186DF" w14:textId="0AF6D6A6" w:rsidR="00C64674" w:rsidRPr="00622130" w:rsidRDefault="00C860F2" w:rsidP="00C60DC0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ind w:left="206" w:hanging="206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22" w:tooltip="Ссылка на КонсультантПлюс" w:history="1">
              <w:r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Путеводитель. Электронные пер</w:t>
              </w:r>
              <w:r w:rsidR="00E365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вичные учетные документы и ре</w:t>
              </w:r>
              <w:r w:rsidR="00E365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гистры бухгалтерского учета учреждений</w:t>
              </w:r>
            </w:hyperlink>
            <w:r w:rsidR="00F84E39" w:rsidRPr="00622130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  <w:p w14:paraId="20EE53FF" w14:textId="3A305D0D" w:rsidR="00C64674" w:rsidRPr="00622130" w:rsidRDefault="00C64674" w:rsidP="00C64674">
            <w:pPr>
              <w:pStyle w:val="a9"/>
              <w:autoSpaceDE w:val="0"/>
              <w:autoSpaceDN w:val="0"/>
              <w:adjustRightInd w:val="0"/>
              <w:ind w:left="206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50F4CA48" w14:textId="49282210" w:rsidR="00C64674" w:rsidRPr="00622130" w:rsidRDefault="00C64674" w:rsidP="00C6467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221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Заполнить новые формы помогут: </w:t>
            </w:r>
          </w:p>
          <w:p w14:paraId="48D6060A" w14:textId="1042CA86" w:rsidR="00C64674" w:rsidRPr="00622130" w:rsidRDefault="003E56B3" w:rsidP="00C60DC0">
            <w:pPr>
              <w:pStyle w:val="a9"/>
              <w:numPr>
                <w:ilvl w:val="0"/>
                <w:numId w:val="5"/>
              </w:numPr>
              <w:spacing w:before="60"/>
              <w:ind w:left="204" w:hanging="204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23" w:tooltip="Ссылка на КонсультантПлюс" w:history="1">
              <w:r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Акт о списании объектов нефинансовых активов (кроме транспортных средств), заполня</w:t>
              </w:r>
              <w:r w:rsidR="00E365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емый учреждением в 2023 г. (Форма по ОКУД 0510454) (обра</w:t>
              </w:r>
              <w:r w:rsidR="00E365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зец заполнения)</w:t>
              </w:r>
            </w:hyperlink>
            <w:r w:rsidR="00C64674" w:rsidRPr="006221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6D7829DB" w14:textId="1426BC30" w:rsidR="00C64674" w:rsidRPr="00622130" w:rsidRDefault="00693049" w:rsidP="00C60DC0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ind w:left="204" w:hanging="204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24" w:tooltip="Ссылка на КонсультантПлюс" w:history="1">
              <w:r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Накладная на отпуск ма</w:t>
              </w:r>
              <w:r w:rsidR="00E365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териальных ценностей на сто</w:t>
              </w:r>
              <w:r w:rsidR="00E365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рону в 2023 г. (Форма по ОКУД 0510458) (образец заполнения)</w:t>
              </w:r>
            </w:hyperlink>
            <w:r w:rsidR="00C64674" w:rsidRPr="006221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088C955F" w14:textId="1CAC39D4" w:rsidR="00C64674" w:rsidRPr="00622130" w:rsidRDefault="00764143" w:rsidP="00C60DC0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ind w:left="204" w:hanging="204"/>
              <w:contextualSpacing w:val="0"/>
              <w:jc w:val="both"/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</w:pPr>
            <w:hyperlink r:id="rId25" w:tooltip="Ссылка на КонсультантПлюс" w:history="1">
              <w:r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Акт о списании матери</w:t>
              </w:r>
              <w:r w:rsidR="00E365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альных запасов в 2023 г., запол</w:t>
              </w:r>
              <w:r w:rsidR="00E365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ненный учреждением (Форма по ОКУД 0510460) (образец запол</w:t>
              </w:r>
              <w:r w:rsidR="00E365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2213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нения)</w:t>
              </w:r>
            </w:hyperlink>
          </w:p>
        </w:tc>
      </w:tr>
      <w:tr w:rsidR="00C64674" w:rsidRPr="009E4191" w14:paraId="5AB58CBA" w14:textId="77777777" w:rsidTr="002064E4">
        <w:trPr>
          <w:trHeight w:val="557"/>
        </w:trPr>
        <w:tc>
          <w:tcPr>
            <w:tcW w:w="2689" w:type="dxa"/>
            <w:shd w:val="clear" w:color="auto" w:fill="auto"/>
          </w:tcPr>
          <w:p w14:paraId="19CF4368" w14:textId="5754FD57" w:rsidR="00C64674" w:rsidRPr="009E4191" w:rsidRDefault="00C64674" w:rsidP="00C64674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E4191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 xml:space="preserve">Выпущены </w:t>
            </w:r>
            <w:proofErr w:type="spellStart"/>
            <w:r w:rsidRPr="009E4191">
              <w:rPr>
                <w:rFonts w:ascii="Arial" w:hAnsi="Arial" w:cs="Arial"/>
                <w:b/>
                <w:color w:val="7030A0"/>
                <w:sz w:val="20"/>
                <w:szCs w:val="20"/>
              </w:rPr>
              <w:t>методрекомендации</w:t>
            </w:r>
            <w:proofErr w:type="spellEnd"/>
            <w:r w:rsidRPr="009E4191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по переходу на применение унифицированных форм элек</w:t>
            </w:r>
            <w:r w:rsidR="00E1425B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Pr="009E4191">
              <w:rPr>
                <w:rFonts w:ascii="Arial" w:hAnsi="Arial" w:cs="Arial"/>
                <w:b/>
                <w:color w:val="7030A0"/>
                <w:sz w:val="20"/>
                <w:szCs w:val="20"/>
              </w:rPr>
              <w:t>тронных первичных до</w:t>
            </w:r>
            <w:r w:rsidR="00E1425B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Pr="009E4191">
              <w:rPr>
                <w:rFonts w:ascii="Arial" w:hAnsi="Arial" w:cs="Arial"/>
                <w:b/>
                <w:color w:val="7030A0"/>
                <w:sz w:val="20"/>
                <w:szCs w:val="20"/>
              </w:rPr>
              <w:t>кументов с 2023 г</w:t>
            </w:r>
            <w:r w:rsidR="00961BC1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</w:p>
        </w:tc>
        <w:tc>
          <w:tcPr>
            <w:tcW w:w="4223" w:type="dxa"/>
            <w:shd w:val="clear" w:color="auto" w:fill="auto"/>
          </w:tcPr>
          <w:p w14:paraId="645494C1" w14:textId="408E006E" w:rsidR="00C64674" w:rsidRPr="009E4191" w:rsidRDefault="00C64674" w:rsidP="00C6467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Минфин России разъяснил порядок пере</w:t>
            </w:r>
            <w:r w:rsidR="00E142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хода на применение электронных унифи</w:t>
            </w:r>
            <w:r w:rsidR="00E1425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E41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цированных форм электронных первичных документов и привел примеры заполнения отдельных форм.</w:t>
            </w:r>
          </w:p>
          <w:p w14:paraId="2EEDDB71" w14:textId="38AA9413" w:rsidR="00C64674" w:rsidRPr="009E4191" w:rsidRDefault="00C64674" w:rsidP="00C6467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191">
              <w:rPr>
                <w:rFonts w:ascii="Arial" w:hAnsi="Arial" w:cs="Arial"/>
                <w:sz w:val="20"/>
                <w:szCs w:val="20"/>
              </w:rPr>
              <w:t>Документ содержит рекомендации по за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9E4191">
              <w:rPr>
                <w:rFonts w:ascii="Arial" w:hAnsi="Arial" w:cs="Arial"/>
                <w:sz w:val="20"/>
                <w:szCs w:val="20"/>
              </w:rPr>
              <w:t>полнению таких первичных документов:</w:t>
            </w:r>
          </w:p>
          <w:p w14:paraId="760839EA" w14:textId="6725508D" w:rsidR="00C64674" w:rsidRPr="00FF5CCC" w:rsidRDefault="00C64674" w:rsidP="002B7BEC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5CCC">
              <w:rPr>
                <w:rFonts w:ascii="Arial" w:hAnsi="Arial" w:cs="Arial"/>
                <w:sz w:val="20"/>
                <w:szCs w:val="20"/>
              </w:rPr>
              <w:t>решение о прекращении признания ак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FF5CCC">
              <w:rPr>
                <w:rFonts w:ascii="Arial" w:hAnsi="Arial" w:cs="Arial"/>
                <w:sz w:val="20"/>
                <w:szCs w:val="20"/>
              </w:rPr>
              <w:t>тивами объектов нефинансовых акти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FF5CCC">
              <w:rPr>
                <w:rFonts w:ascii="Arial" w:hAnsi="Arial" w:cs="Arial"/>
                <w:sz w:val="20"/>
                <w:szCs w:val="20"/>
              </w:rPr>
              <w:t>вов (ф. 0510440);</w:t>
            </w:r>
          </w:p>
          <w:p w14:paraId="34A2CB3B" w14:textId="76CFD364" w:rsidR="00C64674" w:rsidRPr="00FF5CCC" w:rsidRDefault="00C64674" w:rsidP="002B7BEC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5CCC">
              <w:rPr>
                <w:rFonts w:ascii="Arial" w:hAnsi="Arial" w:cs="Arial"/>
                <w:sz w:val="20"/>
                <w:szCs w:val="20"/>
              </w:rPr>
              <w:t>решение о признании объектов нефи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FF5CCC">
              <w:rPr>
                <w:rFonts w:ascii="Arial" w:hAnsi="Arial" w:cs="Arial"/>
                <w:sz w:val="20"/>
                <w:szCs w:val="20"/>
              </w:rPr>
              <w:t>нансовых активов (ф. 0510441);</w:t>
            </w:r>
          </w:p>
          <w:p w14:paraId="645B6EC6" w14:textId="7ACEBA6F" w:rsidR="00C64674" w:rsidRPr="00FF5CCC" w:rsidRDefault="00C64674" w:rsidP="002B7BEC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5CCC">
              <w:rPr>
                <w:rFonts w:ascii="Arial" w:hAnsi="Arial" w:cs="Arial"/>
                <w:sz w:val="20"/>
                <w:szCs w:val="20"/>
              </w:rPr>
              <w:t>решение об оценке стоимости имуще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FF5CCC">
              <w:rPr>
                <w:rFonts w:ascii="Arial" w:hAnsi="Arial" w:cs="Arial"/>
                <w:sz w:val="20"/>
                <w:szCs w:val="20"/>
              </w:rPr>
              <w:t>ства, отчужденного не в пользу органи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FF5CCC">
              <w:rPr>
                <w:rFonts w:ascii="Arial" w:hAnsi="Arial" w:cs="Arial"/>
                <w:sz w:val="20"/>
                <w:szCs w:val="20"/>
              </w:rPr>
              <w:t>зации бюджетной сферы (ф. 0510442);</w:t>
            </w:r>
          </w:p>
          <w:p w14:paraId="22B581B1" w14:textId="6350E864" w:rsidR="00C64674" w:rsidRPr="00FF5CCC" w:rsidRDefault="00C64674" w:rsidP="002B7BEC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5CCC">
              <w:rPr>
                <w:rFonts w:ascii="Arial" w:hAnsi="Arial" w:cs="Arial"/>
                <w:sz w:val="20"/>
                <w:szCs w:val="20"/>
              </w:rPr>
              <w:t>решение о проведении инвентариза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FF5CCC">
              <w:rPr>
                <w:rFonts w:ascii="Arial" w:hAnsi="Arial" w:cs="Arial"/>
                <w:sz w:val="20"/>
                <w:szCs w:val="20"/>
              </w:rPr>
              <w:t>ции (ф. 0510439);</w:t>
            </w:r>
          </w:p>
          <w:p w14:paraId="283D1C06" w14:textId="32528BE4" w:rsidR="00C64674" w:rsidRPr="00FF5CCC" w:rsidRDefault="00C64674" w:rsidP="002B7BEC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5CCC">
              <w:rPr>
                <w:rFonts w:ascii="Arial" w:hAnsi="Arial" w:cs="Arial"/>
                <w:sz w:val="20"/>
                <w:szCs w:val="20"/>
              </w:rPr>
              <w:t>изменение решения о проведении ин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FF5CCC">
              <w:rPr>
                <w:rFonts w:ascii="Arial" w:hAnsi="Arial" w:cs="Arial"/>
                <w:sz w:val="20"/>
                <w:szCs w:val="20"/>
              </w:rPr>
              <w:t>вентаризации (ф. 0510447).</w:t>
            </w:r>
          </w:p>
          <w:p w14:paraId="4B68D8E9" w14:textId="235782BB" w:rsidR="00C64674" w:rsidRPr="009E4191" w:rsidRDefault="00C64674" w:rsidP="00C6467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191">
              <w:rPr>
                <w:rFonts w:ascii="Arial" w:hAnsi="Arial" w:cs="Arial"/>
                <w:sz w:val="20"/>
                <w:szCs w:val="20"/>
              </w:rPr>
              <w:t>Кроме того, рекомендации содержат опи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9E4191">
              <w:rPr>
                <w:rFonts w:ascii="Arial" w:hAnsi="Arial" w:cs="Arial"/>
                <w:sz w:val="20"/>
                <w:szCs w:val="20"/>
              </w:rPr>
              <w:t>сание бизнес-процессов, отражающих по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9E4191">
              <w:rPr>
                <w:rFonts w:ascii="Arial" w:hAnsi="Arial" w:cs="Arial"/>
                <w:sz w:val="20"/>
                <w:szCs w:val="20"/>
              </w:rPr>
              <w:t>следовательность действий при заполне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9E4191">
              <w:rPr>
                <w:rFonts w:ascii="Arial" w:hAnsi="Arial" w:cs="Arial"/>
                <w:sz w:val="20"/>
                <w:szCs w:val="20"/>
              </w:rPr>
              <w:t>нии указанных документов. Например, по процедуре голосования для электронных документов, в которых предусмотрено го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9E4191">
              <w:rPr>
                <w:rFonts w:ascii="Arial" w:hAnsi="Arial" w:cs="Arial"/>
                <w:sz w:val="20"/>
                <w:szCs w:val="20"/>
              </w:rPr>
              <w:t>лосование комиссии по резолюции (реше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9E4191">
              <w:rPr>
                <w:rFonts w:ascii="Arial" w:hAnsi="Arial" w:cs="Arial"/>
                <w:sz w:val="20"/>
                <w:szCs w:val="20"/>
              </w:rPr>
              <w:t>нию, предложению).</w:t>
            </w:r>
          </w:p>
          <w:p w14:paraId="3F59A19B" w14:textId="23ABEB0E" w:rsidR="00C64674" w:rsidRPr="009E4191" w:rsidRDefault="00C64674" w:rsidP="00E3730A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191">
              <w:rPr>
                <w:rFonts w:ascii="Arial" w:hAnsi="Arial" w:cs="Arial"/>
                <w:sz w:val="20"/>
                <w:szCs w:val="20"/>
              </w:rPr>
              <w:t>К такому электронному документу обяза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9E4191">
              <w:rPr>
                <w:rFonts w:ascii="Arial" w:hAnsi="Arial" w:cs="Arial"/>
                <w:sz w:val="20"/>
                <w:szCs w:val="20"/>
              </w:rPr>
              <w:t>тельно прикладывается лист голосования и вместе с ним направляется на утвержде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9E4191">
              <w:rPr>
                <w:rFonts w:ascii="Arial" w:hAnsi="Arial" w:cs="Arial"/>
                <w:sz w:val="20"/>
                <w:szCs w:val="20"/>
              </w:rPr>
              <w:t>ние руководителю учреждения (уполномо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9E4191">
              <w:rPr>
                <w:rFonts w:ascii="Arial" w:hAnsi="Arial" w:cs="Arial"/>
                <w:sz w:val="20"/>
                <w:szCs w:val="20"/>
              </w:rPr>
              <w:t>ченному им лицу). После утверждения до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9E4191">
              <w:rPr>
                <w:rFonts w:ascii="Arial" w:hAnsi="Arial" w:cs="Arial"/>
                <w:sz w:val="20"/>
                <w:szCs w:val="20"/>
              </w:rPr>
              <w:t xml:space="preserve">кумент переходит в статус </w:t>
            </w:r>
            <w:r w:rsidR="00FA0DF0">
              <w:rPr>
                <w:rFonts w:ascii="Arial" w:hAnsi="Arial" w:cs="Arial"/>
                <w:sz w:val="20"/>
                <w:szCs w:val="20"/>
              </w:rPr>
              <w:t>«</w:t>
            </w:r>
            <w:r w:rsidRPr="009E4191">
              <w:rPr>
                <w:rFonts w:ascii="Arial" w:hAnsi="Arial" w:cs="Arial"/>
                <w:sz w:val="20"/>
                <w:szCs w:val="20"/>
              </w:rPr>
              <w:t>Утвержден</w:t>
            </w:r>
            <w:r w:rsidR="00FA0DF0">
              <w:rPr>
                <w:rFonts w:ascii="Arial" w:hAnsi="Arial" w:cs="Arial"/>
                <w:sz w:val="20"/>
                <w:szCs w:val="20"/>
              </w:rPr>
              <w:t>»</w:t>
            </w:r>
            <w:r w:rsidRPr="009E4191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9E4191">
              <w:rPr>
                <w:rFonts w:ascii="Arial" w:hAnsi="Arial" w:cs="Arial"/>
                <w:sz w:val="20"/>
                <w:szCs w:val="20"/>
              </w:rPr>
              <w:lastRenderedPageBreak/>
              <w:t>направляется в бухгалтерию (или центра</w:t>
            </w:r>
            <w:r w:rsidR="00E1425B">
              <w:rPr>
                <w:rFonts w:ascii="Arial" w:hAnsi="Arial" w:cs="Arial"/>
                <w:sz w:val="20"/>
                <w:szCs w:val="20"/>
              </w:rPr>
              <w:softHyphen/>
            </w:r>
            <w:r w:rsidRPr="009E4191">
              <w:rPr>
                <w:rFonts w:ascii="Arial" w:hAnsi="Arial" w:cs="Arial"/>
                <w:sz w:val="20"/>
                <w:szCs w:val="20"/>
              </w:rPr>
              <w:t>лизованную бухгалтерию) для отражения в учете</w:t>
            </w:r>
            <w:bookmarkStart w:id="0" w:name="_GoBack"/>
            <w:bookmarkEnd w:id="0"/>
          </w:p>
        </w:tc>
        <w:tc>
          <w:tcPr>
            <w:tcW w:w="3573" w:type="dxa"/>
            <w:shd w:val="clear" w:color="auto" w:fill="auto"/>
          </w:tcPr>
          <w:p w14:paraId="5A4B2E46" w14:textId="7B1DA4B5" w:rsidR="00C64674" w:rsidRPr="00FA0DF0" w:rsidRDefault="00E32930" w:rsidP="003675C4">
            <w:pPr>
              <w:autoSpaceDE w:val="0"/>
              <w:autoSpaceDN w:val="0"/>
              <w:adjustRightInd w:val="0"/>
              <w:spacing w:before="120"/>
              <w:jc w:val="both"/>
              <w:rPr>
                <w:rStyle w:val="a3"/>
                <w:rFonts w:ascii="Arial" w:eastAsiaTheme="minorHAnsi" w:hAnsi="Arial" w:cs="Arial"/>
                <w:color w:val="auto"/>
                <w:sz w:val="20"/>
                <w:szCs w:val="20"/>
                <w:u w:val="none"/>
                <w:lang w:eastAsia="en-US"/>
              </w:rPr>
            </w:pPr>
            <w:r w:rsidRPr="00FA0DF0">
              <w:rPr>
                <w:rFonts w:ascii="Arial" w:hAnsi="Arial" w:cs="Arial"/>
                <w:sz w:val="20"/>
                <w:szCs w:val="20"/>
              </w:rPr>
              <w:lastRenderedPageBreak/>
              <w:t>Рекомендации учтены:</w:t>
            </w:r>
          </w:p>
          <w:p w14:paraId="747046B9" w14:textId="3F8719D0" w:rsidR="00134E29" w:rsidRPr="00FA0DF0" w:rsidRDefault="008F67B0" w:rsidP="002B7BEC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color w:val="0000FF"/>
                <w:sz w:val="20"/>
                <w:szCs w:val="20"/>
                <w:lang w:eastAsia="en-US"/>
              </w:rPr>
            </w:pPr>
            <w:hyperlink r:id="rId26" w:tooltip="Ссылка на КонсультантПлюс" w:history="1">
              <w:r w:rsidRPr="00FA0DF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Первич</w:t>
              </w:r>
              <w:r w:rsidR="00E365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A0DF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ные учетные документы и реги</w:t>
              </w:r>
              <w:r w:rsidR="00E365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A0DF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стры учета (для организаций бюджетной сферы)</w:t>
              </w:r>
            </w:hyperlink>
            <w:r w:rsidR="00134E29" w:rsidRPr="00FA0DF0">
              <w:rPr>
                <w:rFonts w:ascii="Arial" w:eastAsiaTheme="minorHAnsi" w:hAnsi="Arial" w:cs="Arial"/>
                <w:color w:val="0000FF"/>
                <w:sz w:val="20"/>
                <w:szCs w:val="20"/>
                <w:lang w:eastAsia="en-US"/>
              </w:rPr>
              <w:t>;</w:t>
            </w:r>
          </w:p>
          <w:p w14:paraId="69B39AE0" w14:textId="4795C3BB" w:rsidR="00C64674" w:rsidRPr="00FA0DF0" w:rsidRDefault="002E72D0" w:rsidP="002B7BEC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eastAsiaTheme="minorHAnsi" w:hAnsi="Arial" w:cs="Arial"/>
                <w:sz w:val="20"/>
                <w:szCs w:val="20"/>
                <w:u w:val="none"/>
                <w:lang w:eastAsia="en-US"/>
              </w:rPr>
            </w:pPr>
            <w:hyperlink r:id="rId27" w:tooltip="Ссылка на КонсультантПлюс" w:history="1">
              <w:r w:rsidRPr="00FA0DF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</w:t>
              </w:r>
              <w:proofErr w:type="gramStart"/>
              <w:r w:rsidRPr="00FA0DF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</w:t>
              </w:r>
              <w:proofErr w:type="gramEnd"/>
              <w:r w:rsidRPr="00FA0DF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учрежде</w:t>
              </w:r>
              <w:r w:rsidR="00E365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A0DF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нию заполнить изменение ре</w:t>
              </w:r>
              <w:r w:rsidR="00E365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A0DF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шения о проведении инвентари</w:t>
              </w:r>
              <w:r w:rsidR="00E365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A0DF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зации по форме 0510447</w:t>
              </w:r>
            </w:hyperlink>
            <w:r w:rsidR="00C64674" w:rsidRPr="00FA0DF0">
              <w:rPr>
                <w:rStyle w:val="a3"/>
                <w:rFonts w:ascii="Arial" w:eastAsiaTheme="minorHAnsi" w:hAnsi="Arial" w:cs="Arial"/>
                <w:sz w:val="20"/>
                <w:szCs w:val="20"/>
                <w:u w:val="none"/>
                <w:lang w:eastAsia="en-US"/>
              </w:rPr>
              <w:t>;</w:t>
            </w:r>
          </w:p>
          <w:p w14:paraId="54F38E22" w14:textId="62924A48" w:rsidR="00C64674" w:rsidRPr="00FA0DF0" w:rsidRDefault="00C13E77" w:rsidP="002B7BEC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eastAsiaTheme="minorHAnsi" w:hAnsi="Arial" w:cs="Arial"/>
                <w:sz w:val="20"/>
                <w:szCs w:val="20"/>
                <w:u w:val="none"/>
                <w:lang w:eastAsia="en-US"/>
              </w:rPr>
            </w:pPr>
            <w:hyperlink r:id="rId28" w:tooltip="Ссылка на КонсультантПлюс" w:history="1">
              <w:r w:rsidRPr="00FA0DF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</w:t>
              </w:r>
              <w:proofErr w:type="gramStart"/>
              <w:r w:rsidRPr="00FA0DF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</w:t>
              </w:r>
              <w:proofErr w:type="gramEnd"/>
              <w:r w:rsidRPr="00FA0DF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учрежде</w:t>
              </w:r>
              <w:r w:rsidR="00E365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A0DF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нию заполнить акт об утилиза</w:t>
              </w:r>
              <w:r w:rsidR="00E365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A0DF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ции (уничтожении) материаль</w:t>
              </w:r>
              <w:r w:rsidR="00E365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A0DF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ных ценностей по форме 0510435</w:t>
              </w:r>
            </w:hyperlink>
          </w:p>
          <w:p w14:paraId="6C999351" w14:textId="3AE88BE5" w:rsidR="00C64674" w:rsidRPr="00FA0DF0" w:rsidRDefault="00C64674" w:rsidP="00C6467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674" w:rsidRPr="009E4191" w14:paraId="13873794" w14:textId="77777777" w:rsidTr="00B43C5B">
        <w:trPr>
          <w:trHeight w:val="558"/>
        </w:trPr>
        <w:tc>
          <w:tcPr>
            <w:tcW w:w="2689" w:type="dxa"/>
            <w:shd w:val="clear" w:color="auto" w:fill="auto"/>
          </w:tcPr>
          <w:p w14:paraId="57F74D84" w14:textId="5FA9985A" w:rsidR="00C64674" w:rsidRPr="009E4191" w:rsidRDefault="00C64674" w:rsidP="00C64674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9E4191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1 января 2023 г</w:t>
            </w:r>
            <w:r w:rsidR="00E32930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. </w:t>
            </w:r>
            <w:r w:rsidRPr="009E4191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обязателен к применению еще </w:t>
            </w:r>
            <w:r w:rsidR="00E32930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один </w:t>
            </w:r>
            <w:r w:rsidRPr="009E4191">
              <w:rPr>
                <w:rFonts w:ascii="Arial" w:hAnsi="Arial" w:cs="Arial"/>
                <w:b/>
                <w:color w:val="7030A0"/>
                <w:sz w:val="20"/>
                <w:szCs w:val="20"/>
              </w:rPr>
              <w:t>стандарт бухгалтерского учета</w:t>
            </w:r>
          </w:p>
        </w:tc>
        <w:tc>
          <w:tcPr>
            <w:tcW w:w="4223" w:type="dxa"/>
            <w:shd w:val="clear" w:color="auto" w:fill="auto"/>
          </w:tcPr>
          <w:p w14:paraId="393A26A3" w14:textId="16442A88" w:rsidR="00C64674" w:rsidRPr="0047739E" w:rsidRDefault="00C64674" w:rsidP="00C04309">
            <w:pPr>
              <w:autoSpaceDE w:val="0"/>
              <w:autoSpaceDN w:val="0"/>
              <w:adjustRightInd w:val="0"/>
              <w:spacing w:before="120"/>
              <w:jc w:val="both"/>
              <w:rPr>
                <w:rStyle w:val="a3"/>
                <w:rFonts w:ascii="Arial" w:eastAsiaTheme="minorHAnsi" w:hAnsi="Arial" w:cs="Arial"/>
                <w:sz w:val="20"/>
                <w:szCs w:val="20"/>
                <w:u w:val="none"/>
                <w:lang w:eastAsia="en-US"/>
              </w:rPr>
            </w:pPr>
            <w:r w:rsidRPr="0047739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 01.01.2023</w:t>
            </w:r>
            <w:r w:rsidRPr="004773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органы и учреждения, упол</w:t>
            </w:r>
            <w:r w:rsidR="00E1425B" w:rsidRPr="004773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4773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номоченные на управление и распоряже</w:t>
            </w:r>
            <w:r w:rsidR="00E1425B" w:rsidRPr="004773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4773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ние имуществом, составляющим казну, или выполняющие полномочи</w:t>
            </w:r>
            <w:r w:rsidR="0099436B" w:rsidRPr="004773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я</w:t>
            </w:r>
            <w:r w:rsidRPr="004773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73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конце</w:t>
            </w:r>
            <w:r w:rsidR="00E1425B" w:rsidRPr="004773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4773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дента</w:t>
            </w:r>
            <w:proofErr w:type="spellEnd"/>
            <w:r w:rsidRPr="004773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учредителя управления имуще</w:t>
            </w:r>
            <w:r w:rsidR="00E1425B" w:rsidRPr="004773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4773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ством соответствующего публично-право</w:t>
            </w:r>
            <w:r w:rsidR="00E1425B" w:rsidRPr="004773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4773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вого образования, обязаны применять </w:t>
            </w:r>
            <w:r w:rsidR="00E5106C" w:rsidRPr="004773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/>
            </w:r>
            <w:r w:rsidR="00E5106C" w:rsidRPr="004773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HYPERLINK "https://login.consultant.ru/link/?req=doc&amp;base=LAW&amp;n=390430&amp;dst=100011&amp;date=22.01.2023" </w:instrText>
            </w:r>
            <w:r w:rsidR="00E5106C" w:rsidRPr="004773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="00E5106C" w:rsidRPr="004773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47739E">
              <w:rPr>
                <w:rStyle w:val="a3"/>
                <w:rFonts w:ascii="Arial" w:eastAsiaTheme="minorHAnsi" w:hAnsi="Arial" w:cs="Arial"/>
                <w:sz w:val="20"/>
                <w:szCs w:val="20"/>
                <w:u w:val="none"/>
                <w:lang w:eastAsia="en-US"/>
              </w:rPr>
              <w:t xml:space="preserve">СГС </w:t>
            </w:r>
            <w:r w:rsidRPr="0047739E">
              <w:rPr>
                <w:rStyle w:val="a3"/>
                <w:u w:val="none"/>
              </w:rPr>
              <w:t xml:space="preserve"> </w:t>
            </w:r>
            <w:r w:rsidR="00FA0DF0" w:rsidRPr="0047739E">
              <w:rPr>
                <w:rStyle w:val="a3"/>
                <w:rFonts w:ascii="Arial" w:eastAsiaTheme="minorHAnsi" w:hAnsi="Arial" w:cs="Arial"/>
                <w:sz w:val="20"/>
                <w:szCs w:val="20"/>
                <w:u w:val="none"/>
                <w:lang w:eastAsia="en-US"/>
              </w:rPr>
              <w:t>«</w:t>
            </w:r>
            <w:r w:rsidRPr="0047739E">
              <w:rPr>
                <w:rStyle w:val="a3"/>
                <w:rFonts w:ascii="Arial" w:eastAsiaTheme="minorHAnsi" w:hAnsi="Arial" w:cs="Arial"/>
                <w:sz w:val="20"/>
                <w:szCs w:val="20"/>
                <w:u w:val="none"/>
                <w:lang w:eastAsia="en-US"/>
              </w:rPr>
              <w:t>Гос</w:t>
            </w:r>
            <w:r w:rsidRPr="0047739E">
              <w:rPr>
                <w:rStyle w:val="a3"/>
                <w:rFonts w:ascii="Arial" w:eastAsiaTheme="minorHAnsi" w:hAnsi="Arial" w:cs="Arial"/>
                <w:sz w:val="20"/>
                <w:szCs w:val="20"/>
                <w:u w:val="none"/>
                <w:lang w:eastAsia="en-US"/>
              </w:rPr>
              <w:t>у</w:t>
            </w:r>
            <w:r w:rsidRPr="0047739E">
              <w:rPr>
                <w:rStyle w:val="a3"/>
                <w:rFonts w:ascii="Arial" w:eastAsiaTheme="minorHAnsi" w:hAnsi="Arial" w:cs="Arial"/>
                <w:sz w:val="20"/>
                <w:szCs w:val="20"/>
                <w:u w:val="none"/>
                <w:lang w:eastAsia="en-US"/>
              </w:rPr>
              <w:t>дарственная</w:t>
            </w:r>
            <w:r w:rsidR="007570B1">
              <w:rPr>
                <w:rStyle w:val="a3"/>
                <w:rFonts w:ascii="Arial" w:eastAsiaTheme="minorHAnsi" w:hAnsi="Arial" w:cs="Arial"/>
                <w:sz w:val="20"/>
                <w:szCs w:val="20"/>
                <w:u w:val="none"/>
                <w:lang w:eastAsia="en-US"/>
              </w:rPr>
              <w:t xml:space="preserve"> </w:t>
            </w:r>
            <w:r w:rsidRPr="0047739E">
              <w:rPr>
                <w:rStyle w:val="a3"/>
                <w:rFonts w:ascii="Arial" w:eastAsiaTheme="minorHAnsi" w:hAnsi="Arial" w:cs="Arial"/>
                <w:sz w:val="20"/>
                <w:szCs w:val="20"/>
                <w:u w:val="none"/>
                <w:lang w:eastAsia="en-US"/>
              </w:rPr>
              <w:t>(муниципальная) казна</w:t>
            </w:r>
            <w:r w:rsidR="00FA0DF0" w:rsidRPr="0047739E">
              <w:rPr>
                <w:rStyle w:val="a3"/>
                <w:rFonts w:ascii="Arial" w:eastAsiaTheme="minorHAnsi" w:hAnsi="Arial" w:cs="Arial"/>
                <w:sz w:val="20"/>
                <w:szCs w:val="20"/>
                <w:u w:val="none"/>
                <w:lang w:eastAsia="en-US"/>
              </w:rPr>
              <w:t>»</w:t>
            </w:r>
            <w:r w:rsidRPr="0047739E">
              <w:rPr>
                <w:rStyle w:val="a3"/>
                <w:rFonts w:ascii="Arial" w:eastAsiaTheme="minorHAnsi" w:hAnsi="Arial" w:cs="Arial"/>
                <w:sz w:val="20"/>
                <w:szCs w:val="20"/>
                <w:u w:val="none"/>
                <w:lang w:eastAsia="en-US"/>
              </w:rPr>
              <w:t>.</w:t>
            </w:r>
          </w:p>
          <w:p w14:paraId="360157DC" w14:textId="199973C3" w:rsidR="00C64674" w:rsidRPr="0047739E" w:rsidRDefault="00E5106C" w:rsidP="00C0430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773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  <w:r w:rsidR="00C64674" w:rsidRPr="004773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Стандарт устанавливает единые требова</w:t>
            </w:r>
            <w:r w:rsidR="00E1425B" w:rsidRPr="004773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C64674" w:rsidRPr="004773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ния к бюджетному учету активов, класси</w:t>
            </w:r>
            <w:r w:rsidR="00E1425B" w:rsidRPr="004773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C64674" w:rsidRPr="004773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фицируемых как нефинансовые активы имущества казны.</w:t>
            </w:r>
          </w:p>
          <w:p w14:paraId="6C9475FA" w14:textId="567C42EC" w:rsidR="00C64674" w:rsidRPr="0047739E" w:rsidRDefault="00C64674" w:rsidP="00C0430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773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Информация об объектах имущества казны подлежит обязательному раскры</w:t>
            </w:r>
            <w:r w:rsidR="00E1425B" w:rsidRPr="004773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4773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тию в бюджетной отчетности.</w:t>
            </w:r>
          </w:p>
          <w:p w14:paraId="4565A5E2" w14:textId="3C58AFC6" w:rsidR="00C64674" w:rsidRPr="0047739E" w:rsidRDefault="00C64674" w:rsidP="00C04309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773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Применять новые положения нужно при ведении бюджетного учета с </w:t>
            </w:r>
            <w:r w:rsidRPr="0047739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01.01.2023</w:t>
            </w:r>
            <w:r w:rsidRPr="004773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при составлении бюджетной отчетности</w:t>
            </w:r>
            <w:r w:rsidR="00924BD5" w:rsidRPr="004773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924BD5" w:rsidRPr="004773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– </w:t>
            </w:r>
            <w:r w:rsidRPr="004773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начиная</w:t>
            </w:r>
            <w:proofErr w:type="gramEnd"/>
            <w:r w:rsidRPr="004773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 отчетности 2023 г.</w:t>
            </w:r>
          </w:p>
        </w:tc>
        <w:tc>
          <w:tcPr>
            <w:tcW w:w="3573" w:type="dxa"/>
            <w:shd w:val="clear" w:color="auto" w:fill="auto"/>
          </w:tcPr>
          <w:p w14:paraId="1AFBC99C" w14:textId="35968A95" w:rsidR="00C64674" w:rsidRPr="00FA0DF0" w:rsidRDefault="00924BD5" w:rsidP="00C0430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DF0">
              <w:rPr>
                <w:rFonts w:ascii="Arial" w:hAnsi="Arial" w:cs="Arial"/>
                <w:sz w:val="20"/>
                <w:szCs w:val="20"/>
              </w:rPr>
              <w:t>Информация учтена в материалах</w:t>
            </w:r>
            <w:r w:rsidR="00C64674" w:rsidRPr="00FA0DF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BF6AEB3" w14:textId="5B906DF6" w:rsidR="00C64674" w:rsidRPr="00FA0DF0" w:rsidRDefault="003048B8" w:rsidP="00C04309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ind w:left="204" w:hanging="204"/>
              <w:contextualSpacing w:val="0"/>
              <w:jc w:val="both"/>
              <w:rPr>
                <w:rStyle w:val="a3"/>
                <w:rFonts w:ascii="Arial" w:eastAsiaTheme="minorHAnsi" w:hAnsi="Arial" w:cs="Arial"/>
                <w:sz w:val="20"/>
                <w:szCs w:val="20"/>
                <w:u w:val="none"/>
              </w:rPr>
            </w:pPr>
            <w:hyperlink r:id="rId29" w:tooltip="Ссылка на КонсультантПлюс" w:history="1">
              <w:r w:rsidRPr="00FA0DF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 (новое по</w:t>
              </w:r>
              <w:r w:rsidR="00E365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A0DF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ступление): Учет нефинансовых активов имущества казны (для ка</w:t>
              </w:r>
              <w:r w:rsidR="00E365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A0DF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зенных учреждений, государ</w:t>
              </w:r>
              <w:r w:rsidR="00E365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A0DF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ственных органов и органов мест</w:t>
              </w:r>
              <w:r w:rsidR="00E365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A0DF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ного самоуправления (органов местной администрации))</w:t>
              </w:r>
            </w:hyperlink>
            <w:r w:rsidR="00C64674" w:rsidRPr="00FA0DF0">
              <w:rPr>
                <w:rStyle w:val="a3"/>
                <w:rFonts w:ascii="Arial" w:eastAsiaTheme="minorHAnsi" w:hAnsi="Arial" w:cs="Arial"/>
                <w:sz w:val="20"/>
                <w:szCs w:val="20"/>
                <w:u w:val="none"/>
              </w:rPr>
              <w:t>;</w:t>
            </w:r>
          </w:p>
          <w:p w14:paraId="5CB1732C" w14:textId="7B625658" w:rsidR="00C64674" w:rsidRPr="00FA0DF0" w:rsidRDefault="00203698" w:rsidP="00C04309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ind w:left="204" w:hanging="204"/>
              <w:contextualSpacing w:val="0"/>
              <w:jc w:val="both"/>
              <w:rPr>
                <w:rFonts w:ascii="Arial" w:eastAsiaTheme="minorHAnsi" w:hAnsi="Arial" w:cs="Arial"/>
                <w:color w:val="0000FF"/>
                <w:spacing w:val="-4"/>
                <w:sz w:val="20"/>
                <w:szCs w:val="20"/>
                <w:lang w:eastAsia="en-US"/>
              </w:rPr>
            </w:pPr>
            <w:hyperlink r:id="rId30" w:tooltip="Ссылка на КонсультантПлюс" w:history="1">
              <w:r w:rsidRPr="00FA0DF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</w:t>
              </w:r>
              <w:proofErr w:type="gramStart"/>
              <w:r w:rsidRPr="00FA0DF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</w:t>
              </w:r>
              <w:proofErr w:type="gramEnd"/>
              <w:r w:rsidRPr="00FA0DF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учитывать нефинансовые активы имуще</w:t>
              </w:r>
              <w:r w:rsidR="00E365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A0DF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ства государственной (муници</w:t>
              </w:r>
              <w:r w:rsidR="00E365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A0DF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пальной) казны (счет 0 108 00 000)</w:t>
              </w:r>
            </w:hyperlink>
          </w:p>
          <w:p w14:paraId="1E9C4F3B" w14:textId="77777777" w:rsidR="00C64674" w:rsidRPr="00FA0DF0" w:rsidRDefault="00C64674" w:rsidP="00C04309">
            <w:pPr>
              <w:suppressAutoHyphens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0D2D15" w14:textId="3E1B9C24" w:rsidR="00C64674" w:rsidRPr="00FA0DF0" w:rsidRDefault="00C64674" w:rsidP="00C0430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1CA7FF" w14:textId="77777777" w:rsidR="00792D6F" w:rsidRPr="009E4191" w:rsidRDefault="00792D6F" w:rsidP="00FF2360"/>
    <w:sectPr w:rsidR="00792D6F" w:rsidRPr="009E4191" w:rsidSect="00D420D6">
      <w:headerReference w:type="default" r:id="rId31"/>
      <w:footerReference w:type="even" r:id="rId32"/>
      <w:footerReference w:type="default" r:id="rId33"/>
      <w:pgSz w:w="11906" w:h="16838"/>
      <w:pgMar w:top="719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ABC32" w14:textId="77777777" w:rsidR="002F4AD6" w:rsidRDefault="002F4AD6" w:rsidP="00CF2ACE">
      <w:r>
        <w:separator/>
      </w:r>
    </w:p>
  </w:endnote>
  <w:endnote w:type="continuationSeparator" w:id="0">
    <w:p w14:paraId="006C30F0" w14:textId="77777777" w:rsidR="002F4AD6" w:rsidRDefault="002F4AD6" w:rsidP="00CF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D58AD" w14:textId="77777777" w:rsidR="0029283D" w:rsidRDefault="0067535E" w:rsidP="00D412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7FFD278" w14:textId="77777777" w:rsidR="0029283D" w:rsidRDefault="002F4AD6" w:rsidP="0029283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6833" w14:textId="5AE1E823" w:rsidR="0029283D" w:rsidRPr="00D412D6" w:rsidRDefault="0067535E" w:rsidP="00D412D6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F84E39">
      <w:rPr>
        <w:rStyle w:val="a6"/>
        <w:rFonts w:ascii="Arial" w:hAnsi="Arial" w:cs="Arial"/>
        <w:noProof/>
        <w:color w:val="808080"/>
        <w:sz w:val="20"/>
        <w:szCs w:val="20"/>
      </w:rPr>
      <w:t>4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14:paraId="0CE82AA5" w14:textId="4FE5AEC8" w:rsidR="0029283D" w:rsidRPr="000020C7" w:rsidRDefault="0067535E" w:rsidP="0029283D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6246FA">
      <w:rPr>
        <w:i/>
        <w:color w:val="808080"/>
        <w:sz w:val="18"/>
        <w:szCs w:val="18"/>
      </w:rPr>
      <w:t>19</w:t>
    </w:r>
    <w:r w:rsidRPr="0038387E">
      <w:rPr>
        <w:i/>
        <w:color w:val="808080"/>
        <w:sz w:val="18"/>
        <w:szCs w:val="18"/>
      </w:rPr>
      <w:t>.</w:t>
    </w:r>
    <w:r w:rsidR="00DD2561">
      <w:rPr>
        <w:i/>
        <w:color w:val="808080"/>
        <w:sz w:val="18"/>
        <w:szCs w:val="18"/>
      </w:rPr>
      <w:t>0</w:t>
    </w:r>
    <w:r w:rsidR="00194162">
      <w:rPr>
        <w:i/>
        <w:color w:val="808080"/>
        <w:sz w:val="18"/>
        <w:szCs w:val="18"/>
      </w:rPr>
      <w:t>1</w:t>
    </w:r>
    <w:r>
      <w:rPr>
        <w:i/>
        <w:color w:val="808080"/>
        <w:sz w:val="18"/>
        <w:szCs w:val="18"/>
      </w:rPr>
      <w:t>.202</w:t>
    </w:r>
    <w:r w:rsidR="00194162" w:rsidRPr="000020C7">
      <w:rPr>
        <w:i/>
        <w:color w:val="808080"/>
        <w:sz w:val="18"/>
        <w:szCs w:val="18"/>
      </w:rPr>
      <w:t>3</w:t>
    </w:r>
    <w:r w:rsidR="000020C7">
      <w:rPr>
        <w:i/>
        <w:color w:val="808080"/>
        <w:sz w:val="18"/>
        <w:szCs w:val="18"/>
      </w:rPr>
      <w:t xml:space="preserve">                                            Для технологии 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24D1D" w14:textId="77777777" w:rsidR="002F4AD6" w:rsidRDefault="002F4AD6" w:rsidP="00CF2ACE">
      <w:r>
        <w:separator/>
      </w:r>
    </w:p>
  </w:footnote>
  <w:footnote w:type="continuationSeparator" w:id="0">
    <w:p w14:paraId="481E246A" w14:textId="77777777" w:rsidR="002F4AD6" w:rsidRDefault="002F4AD6" w:rsidP="00CF2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84AF4" w14:textId="6AC83473" w:rsidR="0038387E" w:rsidRPr="0038387E" w:rsidRDefault="0067535E" w:rsidP="00C1791A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Важные изменения в работе </w:t>
    </w:r>
    <w:r>
      <w:rPr>
        <w:i/>
        <w:color w:val="808080"/>
        <w:sz w:val="18"/>
        <w:szCs w:val="18"/>
      </w:rPr>
      <w:t>бюджетного бухгалтера</w:t>
    </w:r>
    <w:r w:rsidRPr="0038387E">
      <w:rPr>
        <w:i/>
        <w:color w:val="808080"/>
        <w:sz w:val="18"/>
        <w:szCs w:val="18"/>
      </w:rPr>
      <w:t xml:space="preserve"> (</w:t>
    </w:r>
    <w:r>
      <w:rPr>
        <w:i/>
        <w:color w:val="808080"/>
        <w:sz w:val="18"/>
        <w:szCs w:val="18"/>
        <w:lang w:val="en-US"/>
      </w:rPr>
      <w:t>I</w:t>
    </w:r>
    <w:r w:rsidR="00FC491D">
      <w:rPr>
        <w:i/>
        <w:color w:val="808080"/>
        <w:sz w:val="18"/>
        <w:szCs w:val="18"/>
        <w:lang w:val="en-US"/>
      </w:rPr>
      <w:t>V</w:t>
    </w:r>
    <w:r>
      <w:rPr>
        <w:i/>
        <w:color w:val="808080"/>
        <w:sz w:val="18"/>
        <w:szCs w:val="18"/>
      </w:rPr>
      <w:t xml:space="preserve"> квартал 202</w:t>
    </w:r>
    <w:r w:rsidR="00CF2ACE">
      <w:rPr>
        <w:i/>
        <w:color w:val="808080"/>
        <w:sz w:val="18"/>
        <w:szCs w:val="18"/>
      </w:rPr>
      <w:t>2</w:t>
    </w:r>
    <w:r>
      <w:rPr>
        <w:i/>
        <w:color w:val="808080"/>
        <w:sz w:val="18"/>
        <w:szCs w:val="18"/>
      </w:rPr>
      <w:t xml:space="preserve">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1E1C5AEA"/>
    <w:multiLevelType w:val="hybridMultilevel"/>
    <w:tmpl w:val="2E18B1B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F56873"/>
    <w:multiLevelType w:val="hybridMultilevel"/>
    <w:tmpl w:val="C37624A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D10E36"/>
    <w:multiLevelType w:val="hybridMultilevel"/>
    <w:tmpl w:val="D1786A1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014352"/>
    <w:multiLevelType w:val="hybridMultilevel"/>
    <w:tmpl w:val="C7A0E25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7228E4"/>
    <w:multiLevelType w:val="hybridMultilevel"/>
    <w:tmpl w:val="C7BE3D88"/>
    <w:lvl w:ilvl="0" w:tplc="D2F0E3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84641F"/>
    <w:multiLevelType w:val="hybridMultilevel"/>
    <w:tmpl w:val="987A174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4D7603"/>
    <w:multiLevelType w:val="hybridMultilevel"/>
    <w:tmpl w:val="3EDCDE80"/>
    <w:lvl w:ilvl="0" w:tplc="D2F0E3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C581978"/>
    <w:multiLevelType w:val="hybridMultilevel"/>
    <w:tmpl w:val="84F665E4"/>
    <w:lvl w:ilvl="0" w:tplc="D2F0E3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0678D9"/>
    <w:multiLevelType w:val="hybridMultilevel"/>
    <w:tmpl w:val="F852294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0301FF"/>
    <w:multiLevelType w:val="hybridMultilevel"/>
    <w:tmpl w:val="941A2C48"/>
    <w:lvl w:ilvl="0" w:tplc="D2F0E3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E965AE"/>
    <w:multiLevelType w:val="hybridMultilevel"/>
    <w:tmpl w:val="02745C42"/>
    <w:lvl w:ilvl="0" w:tplc="D2F0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15D88"/>
    <w:multiLevelType w:val="hybridMultilevel"/>
    <w:tmpl w:val="E4621100"/>
    <w:lvl w:ilvl="0" w:tplc="D2F0E3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0D09C3"/>
    <w:multiLevelType w:val="hybridMultilevel"/>
    <w:tmpl w:val="4078A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0"/>
  </w:num>
  <w:num w:numId="5">
    <w:abstractNumId w:val="12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14"/>
  </w:num>
  <w:num w:numId="11">
    <w:abstractNumId w:val="9"/>
  </w:num>
  <w:num w:numId="12">
    <w:abstractNumId w:val="13"/>
  </w:num>
  <w:num w:numId="13">
    <w:abstractNumId w:val="6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091"/>
    <w:rsid w:val="0000039B"/>
    <w:rsid w:val="000020C7"/>
    <w:rsid w:val="000066DD"/>
    <w:rsid w:val="00006C58"/>
    <w:rsid w:val="0000760E"/>
    <w:rsid w:val="00010A0D"/>
    <w:rsid w:val="00021B73"/>
    <w:rsid w:val="00026300"/>
    <w:rsid w:val="00031053"/>
    <w:rsid w:val="0003137E"/>
    <w:rsid w:val="00031E50"/>
    <w:rsid w:val="0003212D"/>
    <w:rsid w:val="00040E37"/>
    <w:rsid w:val="00065356"/>
    <w:rsid w:val="00065E2C"/>
    <w:rsid w:val="000667C4"/>
    <w:rsid w:val="00075664"/>
    <w:rsid w:val="00077BA0"/>
    <w:rsid w:val="00085250"/>
    <w:rsid w:val="00086272"/>
    <w:rsid w:val="00092CFB"/>
    <w:rsid w:val="00096D2F"/>
    <w:rsid w:val="000A42D4"/>
    <w:rsid w:val="000B1B64"/>
    <w:rsid w:val="000B294C"/>
    <w:rsid w:val="000C0AC1"/>
    <w:rsid w:val="000C4CC9"/>
    <w:rsid w:val="000C79FC"/>
    <w:rsid w:val="000D25C7"/>
    <w:rsid w:val="000E0B58"/>
    <w:rsid w:val="00101673"/>
    <w:rsid w:val="00101B05"/>
    <w:rsid w:val="00106EFE"/>
    <w:rsid w:val="001140EA"/>
    <w:rsid w:val="001215EB"/>
    <w:rsid w:val="0012454C"/>
    <w:rsid w:val="00134E29"/>
    <w:rsid w:val="001428A8"/>
    <w:rsid w:val="001457F6"/>
    <w:rsid w:val="00145C85"/>
    <w:rsid w:val="0015520D"/>
    <w:rsid w:val="00165334"/>
    <w:rsid w:val="00182AE5"/>
    <w:rsid w:val="00186062"/>
    <w:rsid w:val="00194162"/>
    <w:rsid w:val="00197C5D"/>
    <w:rsid w:val="001A46CD"/>
    <w:rsid w:val="001B19E0"/>
    <w:rsid w:val="001C2125"/>
    <w:rsid w:val="001C2629"/>
    <w:rsid w:val="001C6009"/>
    <w:rsid w:val="001E0A1C"/>
    <w:rsid w:val="001E4885"/>
    <w:rsid w:val="00202080"/>
    <w:rsid w:val="00203698"/>
    <w:rsid w:val="00204AA5"/>
    <w:rsid w:val="002064E4"/>
    <w:rsid w:val="002276E8"/>
    <w:rsid w:val="0023384B"/>
    <w:rsid w:val="00234BD1"/>
    <w:rsid w:val="00235063"/>
    <w:rsid w:val="00235255"/>
    <w:rsid w:val="0023659E"/>
    <w:rsid w:val="00240193"/>
    <w:rsid w:val="00250896"/>
    <w:rsid w:val="00252A0D"/>
    <w:rsid w:val="0025745D"/>
    <w:rsid w:val="00260EC8"/>
    <w:rsid w:val="00273008"/>
    <w:rsid w:val="00277189"/>
    <w:rsid w:val="002831DE"/>
    <w:rsid w:val="00283EB5"/>
    <w:rsid w:val="00284146"/>
    <w:rsid w:val="00291F9F"/>
    <w:rsid w:val="002947D1"/>
    <w:rsid w:val="00294A6A"/>
    <w:rsid w:val="00295983"/>
    <w:rsid w:val="002A176F"/>
    <w:rsid w:val="002A3632"/>
    <w:rsid w:val="002A5046"/>
    <w:rsid w:val="002A76B0"/>
    <w:rsid w:val="002B52D0"/>
    <w:rsid w:val="002B7BEC"/>
    <w:rsid w:val="002C0966"/>
    <w:rsid w:val="002C460D"/>
    <w:rsid w:val="002C65DB"/>
    <w:rsid w:val="002C6778"/>
    <w:rsid w:val="002C679B"/>
    <w:rsid w:val="002D17D7"/>
    <w:rsid w:val="002D3D67"/>
    <w:rsid w:val="002E72D0"/>
    <w:rsid w:val="002F0038"/>
    <w:rsid w:val="002F4AD6"/>
    <w:rsid w:val="0030144B"/>
    <w:rsid w:val="00302EAD"/>
    <w:rsid w:val="003048B8"/>
    <w:rsid w:val="0030722D"/>
    <w:rsid w:val="003200F3"/>
    <w:rsid w:val="00320356"/>
    <w:rsid w:val="00335892"/>
    <w:rsid w:val="00340931"/>
    <w:rsid w:val="00343E4A"/>
    <w:rsid w:val="00350A8E"/>
    <w:rsid w:val="003522C2"/>
    <w:rsid w:val="00352A6F"/>
    <w:rsid w:val="00355405"/>
    <w:rsid w:val="00355D3E"/>
    <w:rsid w:val="0036326D"/>
    <w:rsid w:val="00363410"/>
    <w:rsid w:val="00365885"/>
    <w:rsid w:val="003675C4"/>
    <w:rsid w:val="003677E6"/>
    <w:rsid w:val="00367CF7"/>
    <w:rsid w:val="0037505B"/>
    <w:rsid w:val="00375CEB"/>
    <w:rsid w:val="00391918"/>
    <w:rsid w:val="00393F9B"/>
    <w:rsid w:val="003B0608"/>
    <w:rsid w:val="003B68A7"/>
    <w:rsid w:val="003C0F55"/>
    <w:rsid w:val="003C38BA"/>
    <w:rsid w:val="003C4725"/>
    <w:rsid w:val="003C5803"/>
    <w:rsid w:val="003C7E22"/>
    <w:rsid w:val="003C7EDA"/>
    <w:rsid w:val="003D2834"/>
    <w:rsid w:val="003E0175"/>
    <w:rsid w:val="003E1F54"/>
    <w:rsid w:val="003E56B3"/>
    <w:rsid w:val="003E5EB8"/>
    <w:rsid w:val="003F0D5B"/>
    <w:rsid w:val="0041130C"/>
    <w:rsid w:val="004218C9"/>
    <w:rsid w:val="00424A0A"/>
    <w:rsid w:val="004341D9"/>
    <w:rsid w:val="00436230"/>
    <w:rsid w:val="00440A6A"/>
    <w:rsid w:val="004427B7"/>
    <w:rsid w:val="0044494F"/>
    <w:rsid w:val="00446202"/>
    <w:rsid w:val="00446B12"/>
    <w:rsid w:val="00454AC0"/>
    <w:rsid w:val="00475AEE"/>
    <w:rsid w:val="0047739E"/>
    <w:rsid w:val="00482517"/>
    <w:rsid w:val="00483201"/>
    <w:rsid w:val="00494FFB"/>
    <w:rsid w:val="004A5128"/>
    <w:rsid w:val="004A7A15"/>
    <w:rsid w:val="004A7AE8"/>
    <w:rsid w:val="004A7C6C"/>
    <w:rsid w:val="004B2013"/>
    <w:rsid w:val="004B2597"/>
    <w:rsid w:val="004D52C5"/>
    <w:rsid w:val="004F61B4"/>
    <w:rsid w:val="004F7BD1"/>
    <w:rsid w:val="004F7EDC"/>
    <w:rsid w:val="00511A13"/>
    <w:rsid w:val="005137D6"/>
    <w:rsid w:val="00522628"/>
    <w:rsid w:val="005315EF"/>
    <w:rsid w:val="00532221"/>
    <w:rsid w:val="00537D18"/>
    <w:rsid w:val="005412B6"/>
    <w:rsid w:val="00547055"/>
    <w:rsid w:val="00551625"/>
    <w:rsid w:val="00552536"/>
    <w:rsid w:val="00554738"/>
    <w:rsid w:val="005571E4"/>
    <w:rsid w:val="00571BB1"/>
    <w:rsid w:val="005805E2"/>
    <w:rsid w:val="005819B8"/>
    <w:rsid w:val="005867C4"/>
    <w:rsid w:val="005A42AA"/>
    <w:rsid w:val="005A5718"/>
    <w:rsid w:val="005B460D"/>
    <w:rsid w:val="005C7DAA"/>
    <w:rsid w:val="005D2529"/>
    <w:rsid w:val="005D45C0"/>
    <w:rsid w:val="005D5544"/>
    <w:rsid w:val="005D71FC"/>
    <w:rsid w:val="005D7891"/>
    <w:rsid w:val="005E2016"/>
    <w:rsid w:val="005E4BCA"/>
    <w:rsid w:val="005F42A5"/>
    <w:rsid w:val="00607F0F"/>
    <w:rsid w:val="00610D44"/>
    <w:rsid w:val="00620066"/>
    <w:rsid w:val="00622130"/>
    <w:rsid w:val="00624420"/>
    <w:rsid w:val="006246FA"/>
    <w:rsid w:val="006256CE"/>
    <w:rsid w:val="00626027"/>
    <w:rsid w:val="006278B2"/>
    <w:rsid w:val="00632B57"/>
    <w:rsid w:val="0063687A"/>
    <w:rsid w:val="00636BD2"/>
    <w:rsid w:val="00636E85"/>
    <w:rsid w:val="006457B1"/>
    <w:rsid w:val="006461B6"/>
    <w:rsid w:val="00651A2F"/>
    <w:rsid w:val="006621A4"/>
    <w:rsid w:val="0067535E"/>
    <w:rsid w:val="0068484A"/>
    <w:rsid w:val="00692134"/>
    <w:rsid w:val="00692DA5"/>
    <w:rsid w:val="00693049"/>
    <w:rsid w:val="0069351B"/>
    <w:rsid w:val="006940C7"/>
    <w:rsid w:val="006A0AA7"/>
    <w:rsid w:val="006A4BEA"/>
    <w:rsid w:val="006A5D24"/>
    <w:rsid w:val="006A7BDD"/>
    <w:rsid w:val="006B66AB"/>
    <w:rsid w:val="006B6F01"/>
    <w:rsid w:val="006C3258"/>
    <w:rsid w:val="006C7DE4"/>
    <w:rsid w:val="006D6A71"/>
    <w:rsid w:val="006F39A0"/>
    <w:rsid w:val="006F3B9C"/>
    <w:rsid w:val="007014EF"/>
    <w:rsid w:val="0070455D"/>
    <w:rsid w:val="00707EB3"/>
    <w:rsid w:val="00721B5E"/>
    <w:rsid w:val="00727143"/>
    <w:rsid w:val="00727798"/>
    <w:rsid w:val="00731859"/>
    <w:rsid w:val="007404F4"/>
    <w:rsid w:val="00742CD0"/>
    <w:rsid w:val="00750294"/>
    <w:rsid w:val="00751DFC"/>
    <w:rsid w:val="007570B1"/>
    <w:rsid w:val="00761E60"/>
    <w:rsid w:val="00764143"/>
    <w:rsid w:val="007653D9"/>
    <w:rsid w:val="0077359C"/>
    <w:rsid w:val="00775328"/>
    <w:rsid w:val="00792D6F"/>
    <w:rsid w:val="007A2488"/>
    <w:rsid w:val="007A279D"/>
    <w:rsid w:val="007A40B2"/>
    <w:rsid w:val="007A4378"/>
    <w:rsid w:val="007A4A0A"/>
    <w:rsid w:val="007A4BD7"/>
    <w:rsid w:val="007A66AB"/>
    <w:rsid w:val="007B6023"/>
    <w:rsid w:val="007B6818"/>
    <w:rsid w:val="007C2B56"/>
    <w:rsid w:val="007C446B"/>
    <w:rsid w:val="007E057C"/>
    <w:rsid w:val="007E1879"/>
    <w:rsid w:val="007E2AEB"/>
    <w:rsid w:val="007E7D6B"/>
    <w:rsid w:val="007F11A0"/>
    <w:rsid w:val="007F3165"/>
    <w:rsid w:val="00802A68"/>
    <w:rsid w:val="00803429"/>
    <w:rsid w:val="00806A1A"/>
    <w:rsid w:val="008076F5"/>
    <w:rsid w:val="00825EE6"/>
    <w:rsid w:val="00826A79"/>
    <w:rsid w:val="00843C71"/>
    <w:rsid w:val="00847E45"/>
    <w:rsid w:val="008530AB"/>
    <w:rsid w:val="0085397E"/>
    <w:rsid w:val="00856494"/>
    <w:rsid w:val="00862F9B"/>
    <w:rsid w:val="00863D84"/>
    <w:rsid w:val="00870D7F"/>
    <w:rsid w:val="0087183C"/>
    <w:rsid w:val="008718B0"/>
    <w:rsid w:val="00871B77"/>
    <w:rsid w:val="00871DD3"/>
    <w:rsid w:val="008727A5"/>
    <w:rsid w:val="0087608E"/>
    <w:rsid w:val="008835B9"/>
    <w:rsid w:val="008869C8"/>
    <w:rsid w:val="008B3124"/>
    <w:rsid w:val="008B5DEB"/>
    <w:rsid w:val="008B62E9"/>
    <w:rsid w:val="008D0156"/>
    <w:rsid w:val="008D14F7"/>
    <w:rsid w:val="008E0902"/>
    <w:rsid w:val="008E2721"/>
    <w:rsid w:val="008E33B2"/>
    <w:rsid w:val="008E356F"/>
    <w:rsid w:val="008E7B4E"/>
    <w:rsid w:val="008F2585"/>
    <w:rsid w:val="008F67B0"/>
    <w:rsid w:val="00900A52"/>
    <w:rsid w:val="00905DCB"/>
    <w:rsid w:val="009117D5"/>
    <w:rsid w:val="0091311B"/>
    <w:rsid w:val="00916635"/>
    <w:rsid w:val="00924BD5"/>
    <w:rsid w:val="00925DDA"/>
    <w:rsid w:val="00926F40"/>
    <w:rsid w:val="0093262C"/>
    <w:rsid w:val="00933CBB"/>
    <w:rsid w:val="00935450"/>
    <w:rsid w:val="00940D4C"/>
    <w:rsid w:val="009429D2"/>
    <w:rsid w:val="00943E65"/>
    <w:rsid w:val="00960BCD"/>
    <w:rsid w:val="00961BC1"/>
    <w:rsid w:val="00963441"/>
    <w:rsid w:val="009731AA"/>
    <w:rsid w:val="00975748"/>
    <w:rsid w:val="00983298"/>
    <w:rsid w:val="00983A48"/>
    <w:rsid w:val="00992390"/>
    <w:rsid w:val="009936D7"/>
    <w:rsid w:val="0099436B"/>
    <w:rsid w:val="009959B5"/>
    <w:rsid w:val="009A1279"/>
    <w:rsid w:val="009A5C26"/>
    <w:rsid w:val="009B41F0"/>
    <w:rsid w:val="009B6D15"/>
    <w:rsid w:val="009C145A"/>
    <w:rsid w:val="009D26DD"/>
    <w:rsid w:val="009D45F8"/>
    <w:rsid w:val="009D6F05"/>
    <w:rsid w:val="009E11D0"/>
    <w:rsid w:val="009E15F9"/>
    <w:rsid w:val="009E4191"/>
    <w:rsid w:val="009E5989"/>
    <w:rsid w:val="00A01E82"/>
    <w:rsid w:val="00A02165"/>
    <w:rsid w:val="00A05A02"/>
    <w:rsid w:val="00A136AB"/>
    <w:rsid w:val="00A137FD"/>
    <w:rsid w:val="00A1539A"/>
    <w:rsid w:val="00A167BC"/>
    <w:rsid w:val="00A248B9"/>
    <w:rsid w:val="00A33824"/>
    <w:rsid w:val="00A351AA"/>
    <w:rsid w:val="00A36B9F"/>
    <w:rsid w:val="00A4118A"/>
    <w:rsid w:val="00A438BD"/>
    <w:rsid w:val="00A43D9F"/>
    <w:rsid w:val="00A46A1E"/>
    <w:rsid w:val="00A510BF"/>
    <w:rsid w:val="00A5111D"/>
    <w:rsid w:val="00A5508C"/>
    <w:rsid w:val="00A766DC"/>
    <w:rsid w:val="00A94147"/>
    <w:rsid w:val="00A942FB"/>
    <w:rsid w:val="00A9659D"/>
    <w:rsid w:val="00AE3900"/>
    <w:rsid w:val="00AE5DD9"/>
    <w:rsid w:val="00AF5C34"/>
    <w:rsid w:val="00B00478"/>
    <w:rsid w:val="00B0608B"/>
    <w:rsid w:val="00B14ADF"/>
    <w:rsid w:val="00B279CD"/>
    <w:rsid w:val="00B32104"/>
    <w:rsid w:val="00B37A62"/>
    <w:rsid w:val="00B40A79"/>
    <w:rsid w:val="00B766AA"/>
    <w:rsid w:val="00B80A2D"/>
    <w:rsid w:val="00B80DAD"/>
    <w:rsid w:val="00B84285"/>
    <w:rsid w:val="00BA7C82"/>
    <w:rsid w:val="00BB2BCC"/>
    <w:rsid w:val="00BB3780"/>
    <w:rsid w:val="00BB7517"/>
    <w:rsid w:val="00BC077C"/>
    <w:rsid w:val="00BC14B9"/>
    <w:rsid w:val="00BC7CD3"/>
    <w:rsid w:val="00BD1E27"/>
    <w:rsid w:val="00BD7866"/>
    <w:rsid w:val="00BE08F1"/>
    <w:rsid w:val="00BE1A79"/>
    <w:rsid w:val="00BE5839"/>
    <w:rsid w:val="00BF2C3E"/>
    <w:rsid w:val="00BF4E2C"/>
    <w:rsid w:val="00C00B98"/>
    <w:rsid w:val="00C0366A"/>
    <w:rsid w:val="00C04309"/>
    <w:rsid w:val="00C06A42"/>
    <w:rsid w:val="00C12B78"/>
    <w:rsid w:val="00C13C1F"/>
    <w:rsid w:val="00C13E77"/>
    <w:rsid w:val="00C24478"/>
    <w:rsid w:val="00C321C2"/>
    <w:rsid w:val="00C34A92"/>
    <w:rsid w:val="00C41682"/>
    <w:rsid w:val="00C41DB3"/>
    <w:rsid w:val="00C46A3D"/>
    <w:rsid w:val="00C60DC0"/>
    <w:rsid w:val="00C64674"/>
    <w:rsid w:val="00C70753"/>
    <w:rsid w:val="00C75339"/>
    <w:rsid w:val="00C860F2"/>
    <w:rsid w:val="00CA1414"/>
    <w:rsid w:val="00CA367A"/>
    <w:rsid w:val="00CA3A82"/>
    <w:rsid w:val="00CA662B"/>
    <w:rsid w:val="00CA7B36"/>
    <w:rsid w:val="00CB306D"/>
    <w:rsid w:val="00CB3784"/>
    <w:rsid w:val="00CC2CBF"/>
    <w:rsid w:val="00CC317E"/>
    <w:rsid w:val="00CD4353"/>
    <w:rsid w:val="00CD49F2"/>
    <w:rsid w:val="00CD4F3F"/>
    <w:rsid w:val="00CD5594"/>
    <w:rsid w:val="00CE4107"/>
    <w:rsid w:val="00CE5F20"/>
    <w:rsid w:val="00CE7889"/>
    <w:rsid w:val="00CF2ACE"/>
    <w:rsid w:val="00D05469"/>
    <w:rsid w:val="00D10556"/>
    <w:rsid w:val="00D1705A"/>
    <w:rsid w:val="00D23A7D"/>
    <w:rsid w:val="00D25309"/>
    <w:rsid w:val="00D2671F"/>
    <w:rsid w:val="00D3261C"/>
    <w:rsid w:val="00D36085"/>
    <w:rsid w:val="00D3630E"/>
    <w:rsid w:val="00D36CA0"/>
    <w:rsid w:val="00D37405"/>
    <w:rsid w:val="00D60168"/>
    <w:rsid w:val="00D62265"/>
    <w:rsid w:val="00D65A11"/>
    <w:rsid w:val="00D665B5"/>
    <w:rsid w:val="00D70675"/>
    <w:rsid w:val="00D71936"/>
    <w:rsid w:val="00D75F71"/>
    <w:rsid w:val="00D75F9C"/>
    <w:rsid w:val="00D823BA"/>
    <w:rsid w:val="00D86298"/>
    <w:rsid w:val="00D875D6"/>
    <w:rsid w:val="00D93AD4"/>
    <w:rsid w:val="00D974FB"/>
    <w:rsid w:val="00DA0085"/>
    <w:rsid w:val="00DA0CA9"/>
    <w:rsid w:val="00DA5308"/>
    <w:rsid w:val="00DB02E6"/>
    <w:rsid w:val="00DB2E2B"/>
    <w:rsid w:val="00DB408B"/>
    <w:rsid w:val="00DC4A8F"/>
    <w:rsid w:val="00DD0AA8"/>
    <w:rsid w:val="00DD0B87"/>
    <w:rsid w:val="00DD2561"/>
    <w:rsid w:val="00DD2952"/>
    <w:rsid w:val="00DD507E"/>
    <w:rsid w:val="00DD5F7C"/>
    <w:rsid w:val="00DE14B2"/>
    <w:rsid w:val="00DE2570"/>
    <w:rsid w:val="00DE428F"/>
    <w:rsid w:val="00DE51E7"/>
    <w:rsid w:val="00DF08B2"/>
    <w:rsid w:val="00DF22C1"/>
    <w:rsid w:val="00E07FA8"/>
    <w:rsid w:val="00E1425B"/>
    <w:rsid w:val="00E1595D"/>
    <w:rsid w:val="00E24852"/>
    <w:rsid w:val="00E25377"/>
    <w:rsid w:val="00E26EFD"/>
    <w:rsid w:val="00E322BB"/>
    <w:rsid w:val="00E32930"/>
    <w:rsid w:val="00E3547F"/>
    <w:rsid w:val="00E365B3"/>
    <w:rsid w:val="00E3730A"/>
    <w:rsid w:val="00E42577"/>
    <w:rsid w:val="00E42EEC"/>
    <w:rsid w:val="00E4510F"/>
    <w:rsid w:val="00E5106C"/>
    <w:rsid w:val="00E54039"/>
    <w:rsid w:val="00E54DE1"/>
    <w:rsid w:val="00E56BAF"/>
    <w:rsid w:val="00E6123A"/>
    <w:rsid w:val="00E613C2"/>
    <w:rsid w:val="00E63A02"/>
    <w:rsid w:val="00E731B8"/>
    <w:rsid w:val="00E94E6D"/>
    <w:rsid w:val="00E97F81"/>
    <w:rsid w:val="00EA232D"/>
    <w:rsid w:val="00EA4264"/>
    <w:rsid w:val="00EB32D9"/>
    <w:rsid w:val="00EB3B15"/>
    <w:rsid w:val="00EC65FE"/>
    <w:rsid w:val="00EF2126"/>
    <w:rsid w:val="00EF7BDD"/>
    <w:rsid w:val="00F01AF8"/>
    <w:rsid w:val="00F16FE4"/>
    <w:rsid w:val="00F20A35"/>
    <w:rsid w:val="00F21901"/>
    <w:rsid w:val="00F46C55"/>
    <w:rsid w:val="00F54091"/>
    <w:rsid w:val="00F55E00"/>
    <w:rsid w:val="00F62042"/>
    <w:rsid w:val="00F65147"/>
    <w:rsid w:val="00F65244"/>
    <w:rsid w:val="00F773CB"/>
    <w:rsid w:val="00F82E17"/>
    <w:rsid w:val="00F84E39"/>
    <w:rsid w:val="00F91D04"/>
    <w:rsid w:val="00F97888"/>
    <w:rsid w:val="00FA0DF0"/>
    <w:rsid w:val="00FA14A7"/>
    <w:rsid w:val="00FA2E7D"/>
    <w:rsid w:val="00FA4AAE"/>
    <w:rsid w:val="00FA4C85"/>
    <w:rsid w:val="00FB13FA"/>
    <w:rsid w:val="00FC491D"/>
    <w:rsid w:val="00FE2FEC"/>
    <w:rsid w:val="00FE50BB"/>
    <w:rsid w:val="00FF043E"/>
    <w:rsid w:val="00FF2360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E4CE9"/>
  <w15:chartTrackingRefBased/>
  <w15:docId w15:val="{938C22F2-02BC-40BF-A23F-FD088A66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50BB"/>
    <w:rPr>
      <w:color w:val="0000FF"/>
      <w:u w:val="single"/>
    </w:rPr>
  </w:style>
  <w:style w:type="paragraph" w:styleId="a4">
    <w:name w:val="footer"/>
    <w:basedOn w:val="a"/>
    <w:link w:val="a5"/>
    <w:rsid w:val="00FE50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E50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E50BB"/>
  </w:style>
  <w:style w:type="paragraph" w:styleId="a7">
    <w:name w:val="header"/>
    <w:basedOn w:val="a"/>
    <w:link w:val="a8"/>
    <w:rsid w:val="00FE50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E5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E50BB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33589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335892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37A6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37A6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37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37A6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37A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37A6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37A6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36B9F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134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4888&amp;dst=100002&amp;date=22.01.2023" TargetMode="External"/><Relationship Id="rId13" Type="http://schemas.openxmlformats.org/officeDocument/2006/relationships/hyperlink" Target="consultantplus://offline/ref=B07F824BDC62D9B48DCC1C6FC415BCE423D86353ED7AA936E1170E3665115C0219D219FDBF1204670DF8C277A8CF2D43A3973C5DE0E93EBDCFdEC" TargetMode="External"/><Relationship Id="rId18" Type="http://schemas.openxmlformats.org/officeDocument/2006/relationships/hyperlink" Target="https://login.consultant.ru/link/?req=doc&amp;base=PAP&amp;n=92901&amp;dst=100001&amp;date=22.01.2023" TargetMode="External"/><Relationship Id="rId26" Type="http://schemas.openxmlformats.org/officeDocument/2006/relationships/hyperlink" Target="https://login.consultant.ru/link/?req=doc&amp;base=IVBS&amp;n=31&amp;dst=100314&amp;date=22.01.2023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IVBS&amp;n=31&amp;dst=100334&amp;date=22.01.2023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66974&amp;dst=100011&amp;date=22.01.2023" TargetMode="External"/><Relationship Id="rId17" Type="http://schemas.openxmlformats.org/officeDocument/2006/relationships/hyperlink" Target="https://login.consultant.ru/link/?req=doc&amp;base=PAP&amp;n=92908&amp;dst=100001&amp;date=22.01.2023" TargetMode="External"/><Relationship Id="rId25" Type="http://schemas.openxmlformats.org/officeDocument/2006/relationships/hyperlink" Target="https://login.consultant.ru/link/?req=doc&amp;base=PAP&amp;n=107327&amp;dst=100001&amp;date=22.01.2023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PKBO&amp;n=57209&amp;dst=100001&amp;date=22.01.2023" TargetMode="External"/><Relationship Id="rId20" Type="http://schemas.openxmlformats.org/officeDocument/2006/relationships/hyperlink" Target="https://login.consultant.ru/link/?req=doc&amp;base=LAW&amp;n=420822&amp;dst=100001&amp;date=22.01.2023" TargetMode="External"/><Relationship Id="rId29" Type="http://schemas.openxmlformats.org/officeDocument/2006/relationships/hyperlink" Target="https://login.consultant.ru/link/?req=doc&amp;base=IVBS&amp;n=73&amp;dst=100014&amp;date=22.01.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33971&amp;dst=100009&amp;date=22.01.2023" TargetMode="External"/><Relationship Id="rId24" Type="http://schemas.openxmlformats.org/officeDocument/2006/relationships/hyperlink" Target="https://login.consultant.ru/link/?req=doc&amp;base=PAP&amp;n=107407&amp;dst=100001&amp;date=22.01.2023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PKBO&amp;n=55441&amp;dst=100001&amp;date=22.01.2023" TargetMode="External"/><Relationship Id="rId23" Type="http://schemas.openxmlformats.org/officeDocument/2006/relationships/hyperlink" Target="https://login.consultant.ru/link/?req=doc&amp;base=PAP&amp;n=107299&amp;dst=100001&amp;date=22.01.2023" TargetMode="External"/><Relationship Id="rId28" Type="http://schemas.openxmlformats.org/officeDocument/2006/relationships/hyperlink" Target="https://login.consultant.ru/link/?req=doc&amp;base=PKBO&amp;n=52837&amp;dst=100001&amp;date=22.01.2023" TargetMode="External"/><Relationship Id="rId10" Type="http://schemas.openxmlformats.org/officeDocument/2006/relationships/hyperlink" Target="https://login.consultant.ru/link/?req=doc&amp;base=LAW&amp;n=433970&amp;dst=100011&amp;date=22.01.2023" TargetMode="External"/><Relationship Id="rId19" Type="http://schemas.openxmlformats.org/officeDocument/2006/relationships/hyperlink" Target="https://login.consultant.ru/link/?req=doc&amp;base=PAP&amp;n=107405&amp;dst=100001&amp;date=22.01.2023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5481&amp;dst=100002&amp;date=22.01.2023" TargetMode="External"/><Relationship Id="rId14" Type="http://schemas.openxmlformats.org/officeDocument/2006/relationships/hyperlink" Target="https://login.consultant.ru/link/?req=doc&amp;base=PKBO&amp;n=55440&amp;dst=100001&amp;date=22.01.2023" TargetMode="External"/><Relationship Id="rId22" Type="http://schemas.openxmlformats.org/officeDocument/2006/relationships/hyperlink" Target="https://login.consultant.ru/link/?req=doc&amp;base=PBUN&amp;n=81&amp;dst=100230&amp;date=22.01.2023" TargetMode="External"/><Relationship Id="rId27" Type="http://schemas.openxmlformats.org/officeDocument/2006/relationships/hyperlink" Target="https://login.consultant.ru/link/?req=doc&amp;base=PKBO&amp;n=52842&amp;dst=100001&amp;date=22.01.2023" TargetMode="External"/><Relationship Id="rId30" Type="http://schemas.openxmlformats.org/officeDocument/2006/relationships/hyperlink" Target="https://login.consultant.ru/link/?req=doc&amp;base=PKBO&amp;n=49518&amp;dst=100802&amp;date=22.01.2023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D7FBC-13CC-478F-8C8D-E025627C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2023-01-22T02:14:00Z</dcterms:created>
  <dcterms:modified xsi:type="dcterms:W3CDTF">2023-01-22T03:00:00Z</dcterms:modified>
</cp:coreProperties>
</file>