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B21" w:rsidRDefault="00E51B21" w:rsidP="00E51B21">
      <w:pPr>
        <w:spacing w:before="120"/>
        <w:jc w:val="center"/>
        <w:rPr>
          <w:rFonts w:ascii="Arial" w:hAnsi="Arial" w:cs="Arial"/>
          <w:b/>
          <w:color w:val="FF0000"/>
          <w:sz w:val="28"/>
          <w:szCs w:val="28"/>
        </w:rPr>
      </w:pPr>
      <w:proofErr w:type="gramStart"/>
      <w:r w:rsidRPr="00A0172E">
        <w:rPr>
          <w:rFonts w:ascii="Arial" w:hAnsi="Arial" w:cs="Arial"/>
          <w:b/>
          <w:color w:val="FF0000"/>
          <w:sz w:val="28"/>
          <w:szCs w:val="28"/>
        </w:rPr>
        <w:t>САМЫЕ  ВАЖНЫЕ</w:t>
      </w:r>
      <w:proofErr w:type="gramEnd"/>
      <w:r w:rsidRPr="00A0172E">
        <w:rPr>
          <w:rFonts w:ascii="Arial" w:hAnsi="Arial" w:cs="Arial"/>
          <w:b/>
          <w:color w:val="FF0000"/>
          <w:sz w:val="28"/>
          <w:szCs w:val="28"/>
        </w:rPr>
        <w:t xml:space="preserve">  ИЗМЕНЕНИЯ  В РАБОТЕ  </w:t>
      </w:r>
    </w:p>
    <w:p w:rsidR="00E51B21" w:rsidRDefault="00E51B21" w:rsidP="00E51B21">
      <w:pPr>
        <w:spacing w:before="120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БУХГАЛТЕРА БЮДЖЕТНОЙ СФЕРЫ </w:t>
      </w:r>
    </w:p>
    <w:p w:rsidR="00E51B21" w:rsidRPr="00A0172E" w:rsidRDefault="00E51B21" w:rsidP="004A5189">
      <w:pPr>
        <w:spacing w:before="120" w:after="600"/>
        <w:jc w:val="center"/>
        <w:rPr>
          <w:rFonts w:ascii="Arial" w:hAnsi="Arial" w:cs="Arial"/>
          <w:color w:val="800080"/>
          <w:sz w:val="28"/>
          <w:szCs w:val="28"/>
        </w:rPr>
      </w:pPr>
      <w:r w:rsidRPr="005564B8">
        <w:rPr>
          <w:rFonts w:ascii="Arial" w:hAnsi="Arial" w:cs="Arial"/>
          <w:b/>
          <w:color w:val="FF0000"/>
          <w:sz w:val="28"/>
          <w:szCs w:val="28"/>
        </w:rPr>
        <w:t xml:space="preserve">ЗА </w:t>
      </w:r>
      <w:r>
        <w:rPr>
          <w:rFonts w:ascii="Arial" w:hAnsi="Arial" w:cs="Arial"/>
          <w:b/>
          <w:color w:val="FF0000"/>
          <w:sz w:val="28"/>
          <w:szCs w:val="28"/>
          <w:lang w:val="en-US"/>
        </w:rPr>
        <w:t>I</w:t>
      </w:r>
      <w:r w:rsidR="00D23888">
        <w:rPr>
          <w:rFonts w:ascii="Arial" w:hAnsi="Arial" w:cs="Arial"/>
          <w:b/>
          <w:color w:val="FF0000"/>
          <w:sz w:val="28"/>
          <w:szCs w:val="28"/>
          <w:lang w:val="en-US"/>
        </w:rPr>
        <w:t>V</w:t>
      </w:r>
      <w:r w:rsidRPr="005564B8">
        <w:rPr>
          <w:rFonts w:ascii="Arial" w:hAnsi="Arial" w:cs="Arial"/>
          <w:b/>
          <w:color w:val="FF0000"/>
          <w:sz w:val="28"/>
          <w:szCs w:val="28"/>
        </w:rPr>
        <w:t xml:space="preserve"> КВАРТАЛ </w:t>
      </w:r>
      <w:r w:rsidRPr="005564B8">
        <w:rPr>
          <w:rFonts w:ascii="Arial" w:hAnsi="Arial" w:cs="Arial"/>
          <w:color w:val="800080"/>
          <w:sz w:val="28"/>
          <w:szCs w:val="28"/>
        </w:rPr>
        <w:t>(</w:t>
      </w:r>
      <w:r w:rsidR="00D23888">
        <w:rPr>
          <w:rFonts w:ascii="Arial" w:hAnsi="Arial" w:cs="Arial"/>
          <w:color w:val="800080"/>
          <w:sz w:val="28"/>
          <w:szCs w:val="28"/>
        </w:rPr>
        <w:t>октябрь</w:t>
      </w:r>
      <w:r w:rsidRPr="005564B8">
        <w:rPr>
          <w:rFonts w:ascii="Arial" w:hAnsi="Arial" w:cs="Arial"/>
          <w:color w:val="800080"/>
          <w:sz w:val="28"/>
          <w:szCs w:val="28"/>
        </w:rPr>
        <w:t xml:space="preserve"> </w:t>
      </w:r>
      <w:r w:rsidR="00D05B78">
        <w:rPr>
          <w:rFonts w:ascii="Arial" w:hAnsi="Arial" w:cs="Arial"/>
          <w:color w:val="800080"/>
          <w:sz w:val="28"/>
          <w:szCs w:val="28"/>
        </w:rPr>
        <w:t>–</w:t>
      </w:r>
      <w:r w:rsidRPr="005564B8">
        <w:rPr>
          <w:rFonts w:ascii="Arial" w:hAnsi="Arial" w:cs="Arial"/>
          <w:color w:val="800080"/>
          <w:sz w:val="28"/>
          <w:szCs w:val="28"/>
        </w:rPr>
        <w:t xml:space="preserve"> </w:t>
      </w:r>
      <w:r w:rsidR="00D23888">
        <w:rPr>
          <w:rFonts w:ascii="Arial" w:hAnsi="Arial" w:cs="Arial"/>
          <w:color w:val="800080"/>
          <w:sz w:val="28"/>
          <w:szCs w:val="28"/>
        </w:rPr>
        <w:t>декабрь</w:t>
      </w:r>
      <w:r w:rsidRPr="005564B8">
        <w:rPr>
          <w:rFonts w:ascii="Arial" w:hAnsi="Arial" w:cs="Arial"/>
          <w:color w:val="800080"/>
          <w:sz w:val="28"/>
          <w:szCs w:val="28"/>
        </w:rPr>
        <w:t xml:space="preserve"> 2021 г.)</w:t>
      </w:r>
    </w:p>
    <w:tbl>
      <w:tblPr>
        <w:tblpPr w:leftFromText="180" w:rightFromText="180" w:vertAnchor="text" w:tblpY="1"/>
        <w:tblOverlap w:val="never"/>
        <w:tblW w:w="10485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4110"/>
        <w:gridCol w:w="3686"/>
      </w:tblGrid>
      <w:tr w:rsidR="00E51B21" w:rsidRPr="00AE228C" w:rsidTr="003840D1">
        <w:trPr>
          <w:trHeight w:val="837"/>
        </w:trPr>
        <w:tc>
          <w:tcPr>
            <w:tcW w:w="2689" w:type="dxa"/>
            <w:shd w:val="clear" w:color="auto" w:fill="auto"/>
            <w:vAlign w:val="center"/>
          </w:tcPr>
          <w:p w:rsidR="00E51B21" w:rsidRPr="00AE228C" w:rsidRDefault="00E51B21" w:rsidP="00452D3A">
            <w:pPr>
              <w:jc w:val="center"/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AE228C">
              <w:rPr>
                <w:rFonts w:ascii="Arial" w:hAnsi="Arial" w:cs="Arial"/>
                <w:b/>
                <w:color w:val="FF6600"/>
                <w:sz w:val="22"/>
                <w:szCs w:val="22"/>
              </w:rPr>
              <w:t>Что изменилось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51B21" w:rsidRPr="00AE228C" w:rsidRDefault="00E51B21" w:rsidP="00452D3A">
            <w:pPr>
              <w:spacing w:before="120" w:after="120"/>
              <w:jc w:val="center"/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AE228C">
              <w:rPr>
                <w:rFonts w:ascii="Arial" w:hAnsi="Arial" w:cs="Arial"/>
                <w:b/>
                <w:color w:val="FF6600"/>
                <w:sz w:val="22"/>
                <w:szCs w:val="22"/>
              </w:rPr>
              <w:t>Суть изменения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51B21" w:rsidRPr="00634FA1" w:rsidRDefault="00E51B21" w:rsidP="00452D3A">
            <w:pPr>
              <w:spacing w:before="120"/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634FA1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Отражение в материалах </w:t>
            </w:r>
          </w:p>
          <w:p w:rsidR="00E51B21" w:rsidRPr="00634FA1" w:rsidRDefault="00E51B21" w:rsidP="00452D3A">
            <w:pPr>
              <w:spacing w:after="120"/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634FA1">
              <w:rPr>
                <w:rFonts w:ascii="Arial" w:hAnsi="Arial" w:cs="Arial"/>
                <w:b/>
                <w:color w:val="FF6600"/>
                <w:sz w:val="20"/>
                <w:szCs w:val="20"/>
              </w:rPr>
              <w:t>КонсультантПлюс</w:t>
            </w:r>
          </w:p>
        </w:tc>
      </w:tr>
      <w:tr w:rsidR="00E51B21" w:rsidRPr="00CC4E43" w:rsidTr="003840D1">
        <w:tc>
          <w:tcPr>
            <w:tcW w:w="10485" w:type="dxa"/>
            <w:gridSpan w:val="3"/>
            <w:shd w:val="clear" w:color="auto" w:fill="ED7D31"/>
          </w:tcPr>
          <w:p w:rsidR="00E51B21" w:rsidRPr="00634FA1" w:rsidRDefault="00E51B21" w:rsidP="00452D3A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634FA1">
              <w:rPr>
                <w:rFonts w:ascii="Arial" w:hAnsi="Arial" w:cs="Arial"/>
                <w:b/>
                <w:color w:val="800080"/>
                <w:sz w:val="20"/>
                <w:szCs w:val="20"/>
              </w:rPr>
              <w:t>Учет</w:t>
            </w:r>
          </w:p>
        </w:tc>
      </w:tr>
      <w:tr w:rsidR="00E51B21" w:rsidRPr="00DF7690" w:rsidTr="003840D1">
        <w:trPr>
          <w:trHeight w:val="558"/>
        </w:trPr>
        <w:tc>
          <w:tcPr>
            <w:tcW w:w="2689" w:type="dxa"/>
            <w:shd w:val="clear" w:color="auto" w:fill="auto"/>
          </w:tcPr>
          <w:p w:rsidR="00E51B21" w:rsidRPr="00C24D61" w:rsidRDefault="0044508E" w:rsidP="00816DFC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Электронные п</w:t>
            </w:r>
            <w:r w:rsidR="002B4238" w:rsidRPr="002B4238">
              <w:rPr>
                <w:rFonts w:ascii="Arial" w:hAnsi="Arial" w:cs="Arial"/>
                <w:b/>
                <w:color w:val="7030A0"/>
                <w:sz w:val="20"/>
                <w:szCs w:val="20"/>
              </w:rPr>
              <w:t>ервичные учетные документ</w:t>
            </w:r>
            <w:r w:rsidR="00EB27C6">
              <w:rPr>
                <w:rFonts w:ascii="Arial" w:hAnsi="Arial" w:cs="Arial"/>
                <w:b/>
                <w:color w:val="7030A0"/>
                <w:sz w:val="20"/>
                <w:szCs w:val="20"/>
              </w:rPr>
              <w:t>ы</w:t>
            </w:r>
            <w:r w:rsidR="002B4238" w:rsidRPr="002B4238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и регистры учета</w:t>
            </w:r>
          </w:p>
        </w:tc>
        <w:tc>
          <w:tcPr>
            <w:tcW w:w="4110" w:type="dxa"/>
            <w:shd w:val="clear" w:color="auto" w:fill="auto"/>
          </w:tcPr>
          <w:p w:rsidR="00E51B21" w:rsidRDefault="00E51B21" w:rsidP="003840D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Минфин России </w:t>
            </w:r>
            <w:r w:rsidR="005154E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дополнил</w:t>
            </w:r>
            <w:r w:rsidR="005F4F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перечень элек</w:t>
            </w:r>
            <w:r w:rsidR="004A51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5F4F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тронных первичных учетных документов и регистров и </w:t>
            </w:r>
            <w:r w:rsidR="009A376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утвердил</w:t>
            </w:r>
            <w:r w:rsidR="005F4F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порядок их приме</w:t>
            </w:r>
            <w:r w:rsidR="004A51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5F4F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нения.</w:t>
            </w:r>
          </w:p>
          <w:p w:rsidR="005154ED" w:rsidRDefault="005154ED" w:rsidP="004A518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Добавлены 4 новы</w:t>
            </w:r>
            <w:r w:rsidR="000479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формы первичных документов:</w:t>
            </w:r>
          </w:p>
          <w:p w:rsidR="005154ED" w:rsidRPr="004A5189" w:rsidRDefault="005154ED" w:rsidP="004A5189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A51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0510432 </w:t>
            </w:r>
            <w:r w:rsidR="003840D1" w:rsidRPr="004A51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–</w:t>
            </w:r>
            <w:r w:rsidRPr="004A51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извещение о начислении дохо</w:t>
            </w:r>
            <w:r w:rsidR="004A5189" w:rsidRPr="004A51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4A51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дов (уточнении начисления);</w:t>
            </w:r>
          </w:p>
          <w:p w:rsidR="005154ED" w:rsidRPr="004A5189" w:rsidRDefault="005154ED" w:rsidP="004A5189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A51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0510435 </w:t>
            </w:r>
            <w:r w:rsidR="003840D1" w:rsidRPr="004A51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–</w:t>
            </w:r>
            <w:r w:rsidRPr="004A51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акт об утилизации (уничто</w:t>
            </w:r>
            <w:r w:rsidR="00634FA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4A51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же</w:t>
            </w:r>
            <w:r w:rsidR="004A5189" w:rsidRPr="004A51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4A51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нии) материальных ценностей;</w:t>
            </w:r>
          </w:p>
          <w:p w:rsidR="005154ED" w:rsidRPr="004A5189" w:rsidRDefault="005154ED" w:rsidP="004A5189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A51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0510441 </w:t>
            </w:r>
            <w:r w:rsidR="003840D1" w:rsidRPr="004A51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–</w:t>
            </w:r>
            <w:r w:rsidRPr="004A51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решение о признании объ</w:t>
            </w:r>
            <w:r w:rsidR="00634FA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4A51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ектов нефинансовых активов;</w:t>
            </w:r>
          </w:p>
          <w:p w:rsidR="005154ED" w:rsidRPr="004A5189" w:rsidRDefault="005154ED" w:rsidP="004A5189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A51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0510447 </w:t>
            </w:r>
            <w:r w:rsidR="003840D1" w:rsidRPr="004A51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–</w:t>
            </w:r>
            <w:r w:rsidRPr="004A51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изменение решения о про</w:t>
            </w:r>
            <w:r w:rsidR="00634FA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4A51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веде</w:t>
            </w:r>
            <w:r w:rsidR="004A5189" w:rsidRPr="004A51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4A51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нии инвентаризации.</w:t>
            </w:r>
          </w:p>
          <w:p w:rsidR="005F4F13" w:rsidRDefault="007F44FA" w:rsidP="004A518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Перечень р</w:t>
            </w:r>
            <w:r w:rsidR="000711F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егистр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ов</w:t>
            </w:r>
            <w:r w:rsidR="000711F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дополнен формой</w:t>
            </w:r>
            <w:r w:rsidR="000711F1">
              <w:t xml:space="preserve"> </w:t>
            </w:r>
            <w:r w:rsidR="000711F1" w:rsidRPr="000711F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карточк</w:t>
            </w:r>
            <w:r w:rsidR="00880FB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</w:t>
            </w:r>
            <w:r w:rsidR="000711F1" w:rsidRPr="000711F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учета имущества в личном поль</w:t>
            </w:r>
            <w:r w:rsidR="004A51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0711F1" w:rsidRPr="000711F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зовании (ф. 0509097).</w:t>
            </w:r>
          </w:p>
          <w:p w:rsidR="00D9684C" w:rsidRDefault="00005541" w:rsidP="004A518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Также </w:t>
            </w:r>
            <w:r w:rsidR="00D9684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внесены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изменения </w:t>
            </w:r>
            <w:r w:rsidR="00D9684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 ранее утвер</w:t>
            </w:r>
            <w:r w:rsidR="004A51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D9684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жденные формы. </w:t>
            </w:r>
          </w:p>
          <w:p w:rsidR="00CA4FAC" w:rsidRDefault="00CA4FAC" w:rsidP="004A518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Остальные изменения носят, в основном, технический характер.</w:t>
            </w:r>
          </w:p>
          <w:p w:rsidR="00CA4FAC" w:rsidRDefault="00E51B21" w:rsidP="004A518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Применять новые положения</w:t>
            </w:r>
            <w:r w:rsidRPr="00E6553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нужно при ведении </w:t>
            </w:r>
            <w:r w:rsidR="00CA4FA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учета </w:t>
            </w:r>
            <w:r w:rsidRPr="00E6553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 </w:t>
            </w:r>
            <w:r w:rsidRPr="004D10E2">
              <w:rPr>
                <w:rFonts w:ascii="Arial" w:hAnsi="Arial" w:cs="Arial"/>
                <w:b/>
                <w:color w:val="7030A0"/>
                <w:sz w:val="20"/>
                <w:szCs w:val="20"/>
              </w:rPr>
              <w:t>01.01.2023</w:t>
            </w:r>
            <w:r w:rsidR="004C6B0D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. </w:t>
            </w:r>
            <w:r w:rsidR="004C6B0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Исключение составляют </w:t>
            </w:r>
            <w:r w:rsidR="00666B3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отдельны</w:t>
            </w:r>
            <w:r w:rsidR="004C6B0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</w:t>
            </w:r>
            <w:r w:rsidR="00666B3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CA4FA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федеральны</w:t>
            </w:r>
            <w:r w:rsidR="004C6B0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</w:t>
            </w:r>
            <w:r w:rsidR="00CA4FA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ор</w:t>
            </w:r>
            <w:r w:rsidR="004A51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CA4FA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ган</w:t>
            </w:r>
            <w:r w:rsidR="004C6B0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ы</w:t>
            </w:r>
            <w:r w:rsidR="00CA4FA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власти и </w:t>
            </w:r>
            <w:r w:rsidR="003733F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федеральны</w:t>
            </w:r>
            <w:r w:rsidR="004C6B0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</w:t>
            </w:r>
            <w:r w:rsidR="003733F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CA4FA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казенны</w:t>
            </w:r>
            <w:r w:rsidR="004C6B0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</w:t>
            </w:r>
            <w:r w:rsidR="00CA4FA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учреждени</w:t>
            </w:r>
            <w:r w:rsidR="004C6B0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я</w:t>
            </w:r>
            <w:r w:rsidR="00CA4FA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r w:rsidR="000848E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передавши</w:t>
            </w:r>
            <w:r w:rsidR="00880FB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</w:t>
            </w:r>
            <w:r w:rsidR="000848E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ведение учета Казначейству</w:t>
            </w:r>
            <w:r w:rsidR="004D4CE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</w:t>
            </w:r>
            <w:r w:rsidR="004C6B0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– они обязаны применять новые положения </w:t>
            </w:r>
            <w:r w:rsidR="00CA4FA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 </w:t>
            </w:r>
            <w:r w:rsidR="00CA4FAC" w:rsidRPr="004D10E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01.01.2022</w:t>
            </w:r>
            <w:r w:rsidR="00CA4FA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  <w:p w:rsidR="00E51B21" w:rsidRPr="00DF7690" w:rsidRDefault="004C6B0D" w:rsidP="004A518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Учреждения и централизованные бухгал</w:t>
            </w:r>
            <w:r w:rsidR="004A51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терии могут начать применять указанные положения </w:t>
            </w:r>
            <w:r w:rsidR="00CA4FA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ранее 01.01.2023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если отра</w:t>
            </w:r>
            <w:r w:rsidR="004A51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зят это </w:t>
            </w:r>
            <w:r w:rsidR="003840D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 своей учетной политике</w:t>
            </w:r>
          </w:p>
        </w:tc>
        <w:tc>
          <w:tcPr>
            <w:tcW w:w="3686" w:type="dxa"/>
            <w:shd w:val="clear" w:color="auto" w:fill="auto"/>
          </w:tcPr>
          <w:p w:rsidR="00F82C0F" w:rsidRPr="00634FA1" w:rsidRDefault="00F82C0F" w:rsidP="003840D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FA1">
              <w:rPr>
                <w:rFonts w:ascii="Arial" w:hAnsi="Arial" w:cs="Arial"/>
                <w:sz w:val="20"/>
                <w:szCs w:val="20"/>
              </w:rPr>
              <w:t xml:space="preserve">Изменения отражены в материалах: </w:t>
            </w:r>
          </w:p>
          <w:p w:rsidR="00E51B21" w:rsidRPr="00634FA1" w:rsidRDefault="00501467" w:rsidP="003840D1">
            <w:pPr>
              <w:pStyle w:val="a9"/>
              <w:numPr>
                <w:ilvl w:val="0"/>
                <w:numId w:val="5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7" w:tooltip="Ссылка на КонсультантПлюс" w:history="1">
              <w:r w:rsidRP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Первич</w:t>
              </w:r>
              <w:r w:rsid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ные учетные документы и реги</w:t>
              </w:r>
              <w:r w:rsid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стры учета (для организаций бюджетной сферы)</w:t>
              </w:r>
            </w:hyperlink>
            <w:r w:rsidRPr="00634FA1">
              <w:rPr>
                <w:rFonts w:ascii="Arial" w:hAnsi="Arial" w:cs="Arial"/>
                <w:color w:val="0000FF"/>
                <w:sz w:val="20"/>
                <w:szCs w:val="20"/>
              </w:rPr>
              <w:t>;</w:t>
            </w:r>
            <w:r w:rsidR="00F82C0F" w:rsidRPr="00634FA1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</w:p>
          <w:p w:rsidR="00C953D1" w:rsidRPr="00634FA1" w:rsidRDefault="00E45FD7" w:rsidP="003840D1">
            <w:pPr>
              <w:pStyle w:val="a9"/>
              <w:numPr>
                <w:ilvl w:val="0"/>
                <w:numId w:val="5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8" w:tooltip="Ссылка на КонсультантПлюс" w:history="1">
              <w:r w:rsidRP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учрежде</w:t>
              </w:r>
              <w:r w:rsid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нию в 2022 г. заполнить карточку учета имущества в личном поль</w:t>
              </w:r>
              <w:r w:rsid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зовании по форме 0509097</w:t>
              </w:r>
            </w:hyperlink>
            <w:r w:rsidR="00C953D1" w:rsidRPr="00634FA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51B21" w:rsidRPr="00634FA1" w:rsidRDefault="00E45FD7" w:rsidP="003840D1">
            <w:pPr>
              <w:pStyle w:val="a9"/>
              <w:numPr>
                <w:ilvl w:val="0"/>
                <w:numId w:val="5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9" w:tooltip="Ссылка на КонсультантПлюс" w:history="1">
              <w:r w:rsidRP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Форма: Извещение о начислении доходов (уточнении начисления) в 2022 г. (для казенного учрежде</w:t>
              </w:r>
              <w:r w:rsid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ния) (Форма по </w:t>
              </w:r>
              <w:proofErr w:type="spellStart"/>
              <w:r w:rsidRP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ОКУД</w:t>
              </w:r>
              <w:proofErr w:type="spellEnd"/>
              <w:r w:rsidRP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0510432) (образец заполнения)</w:t>
              </w:r>
            </w:hyperlink>
            <w:r w:rsidR="00415906" w:rsidRPr="00634FA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15906" w:rsidRPr="00634FA1" w:rsidRDefault="00E45FD7" w:rsidP="003840D1">
            <w:pPr>
              <w:pStyle w:val="a9"/>
              <w:numPr>
                <w:ilvl w:val="0"/>
                <w:numId w:val="5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0" w:tooltip="Ссылка на КонсультантПлюс" w:history="1">
              <w:r w:rsidRP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Форма: Акт об утилизации (уни</w:t>
              </w:r>
              <w:r w:rsid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чтожении) материальных ценно</w:t>
              </w:r>
              <w:r w:rsid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стей, заполненный учреждением в 2022 г. (Форма по </w:t>
              </w:r>
              <w:proofErr w:type="spellStart"/>
              <w:r w:rsidRP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ОКУД</w:t>
              </w:r>
              <w:proofErr w:type="spellEnd"/>
              <w:r w:rsidRP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0510435) (образец заполнения)</w:t>
              </w:r>
            </w:hyperlink>
            <w:r w:rsidR="00415906" w:rsidRPr="00634FA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B0633" w:rsidRPr="00634FA1" w:rsidRDefault="00E45FD7" w:rsidP="003840D1">
            <w:pPr>
              <w:pStyle w:val="a9"/>
              <w:numPr>
                <w:ilvl w:val="0"/>
                <w:numId w:val="5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" w:tooltip="Ссылка на КонсультантПлюс" w:history="1">
              <w:r w:rsidRP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Форма: Решение о признании объектов нефинансовых акти</w:t>
              </w:r>
              <w:r w:rsid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вов, заполненное учреждением в 2022 г. (Форма по </w:t>
              </w:r>
              <w:proofErr w:type="spellStart"/>
              <w:r w:rsidRP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ОКУД</w:t>
              </w:r>
              <w:proofErr w:type="spellEnd"/>
              <w:r w:rsidRP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0510441) (образец заполнения)</w:t>
              </w:r>
            </w:hyperlink>
            <w:r w:rsidR="003B0633" w:rsidRPr="00634FA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B0633" w:rsidRPr="00634FA1" w:rsidRDefault="00E45FD7" w:rsidP="003840D1">
            <w:pPr>
              <w:pStyle w:val="a9"/>
              <w:numPr>
                <w:ilvl w:val="0"/>
                <w:numId w:val="5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2" w:tooltip="Ссылка на КонсультантПлюс" w:history="1">
              <w:r w:rsidRP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Форма: Изменение решения о проведении инвентаризации, за</w:t>
              </w:r>
              <w:r w:rsid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полненное учреждением в 2022 г. (Форма по </w:t>
              </w:r>
              <w:proofErr w:type="spellStart"/>
              <w:r w:rsidRP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ОКУД</w:t>
              </w:r>
              <w:proofErr w:type="spellEnd"/>
              <w:r w:rsidRP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0510447) (обра</w:t>
              </w:r>
              <w:r w:rsid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зец заполнения) </w:t>
              </w:r>
            </w:hyperlink>
          </w:p>
          <w:p w:rsidR="00415906" w:rsidRPr="00634FA1" w:rsidRDefault="00415906" w:rsidP="00452D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1B21" w:rsidRPr="00634FA1" w:rsidRDefault="00E51B21" w:rsidP="00326A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952" w:rsidRPr="00DF7690" w:rsidTr="004A5189">
        <w:trPr>
          <w:trHeight w:val="6369"/>
        </w:trPr>
        <w:tc>
          <w:tcPr>
            <w:tcW w:w="2689" w:type="dxa"/>
            <w:shd w:val="clear" w:color="auto" w:fill="auto"/>
          </w:tcPr>
          <w:p w:rsidR="00E30952" w:rsidRPr="002B4238" w:rsidRDefault="00E30952" w:rsidP="00816DFC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E30952">
              <w:rPr>
                <w:rFonts w:ascii="Arial" w:hAnsi="Arial" w:cs="Arial"/>
                <w:b/>
                <w:color w:val="7030A0"/>
                <w:sz w:val="20"/>
                <w:szCs w:val="20"/>
              </w:rPr>
              <w:lastRenderedPageBreak/>
              <w:t xml:space="preserve">Выпущены </w:t>
            </w:r>
            <w:proofErr w:type="spellStart"/>
            <w:r w:rsidRPr="00E30952">
              <w:rPr>
                <w:rFonts w:ascii="Arial" w:hAnsi="Arial" w:cs="Arial"/>
                <w:b/>
                <w:color w:val="7030A0"/>
                <w:sz w:val="20"/>
                <w:szCs w:val="20"/>
              </w:rPr>
              <w:t>методрекомендации</w:t>
            </w:r>
            <w:proofErr w:type="spellEnd"/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  <w:r w:rsidR="00B4307E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         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по переходу на применение электронных форм первич</w:t>
            </w:r>
            <w:r w:rsidR="004A5189">
              <w:rPr>
                <w:rFonts w:ascii="Arial" w:hAnsi="Arial" w:cs="Arial"/>
                <w:b/>
                <w:color w:val="7030A0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ных документов</w:t>
            </w:r>
          </w:p>
        </w:tc>
        <w:tc>
          <w:tcPr>
            <w:tcW w:w="4110" w:type="dxa"/>
            <w:shd w:val="clear" w:color="auto" w:fill="auto"/>
          </w:tcPr>
          <w:p w:rsidR="00E30952" w:rsidRDefault="00E30952" w:rsidP="00E30952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3095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Минфин России разъяснил порядок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пере</w:t>
            </w:r>
            <w:r w:rsidR="004A51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хода на применение электронных унифи</w:t>
            </w:r>
            <w:r w:rsidR="004A51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цированных первичных учетных докумен</w:t>
            </w:r>
            <w:r w:rsidR="004A51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тов и привел </w:t>
            </w:r>
            <w:r w:rsidR="0001370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примеры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заполнения от</w:t>
            </w:r>
            <w:r w:rsidR="004A51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дельных форм.</w:t>
            </w:r>
          </w:p>
          <w:p w:rsidR="00A46DE1" w:rsidRDefault="00F41763" w:rsidP="00C55A8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</w:t>
            </w:r>
            <w:r w:rsidR="00A46DE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орядок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предполагает</w:t>
            </w:r>
            <w:r>
              <w:t xml:space="preserve">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проведение ряда</w:t>
            </w:r>
            <w:r w:rsidRPr="00F417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подготовительны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х мероприятий, напри</w:t>
            </w:r>
            <w:r w:rsidR="004A51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мер:</w:t>
            </w:r>
          </w:p>
          <w:p w:rsidR="00F41763" w:rsidRPr="004A5189" w:rsidRDefault="00F41763" w:rsidP="004A518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A51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определение даты перехода;</w:t>
            </w:r>
          </w:p>
          <w:p w:rsidR="00F41763" w:rsidRPr="004A5189" w:rsidRDefault="00C55A8E" w:rsidP="004A518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A51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внесение необходимых изменений в учетную политику (единую учетную поли</w:t>
            </w:r>
            <w:r w:rsidR="004A5189" w:rsidRPr="004A51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4A51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тику);</w:t>
            </w:r>
          </w:p>
          <w:p w:rsidR="00C55A8E" w:rsidRPr="004A5189" w:rsidRDefault="00C55A8E" w:rsidP="004A518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A51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определение круга лиц, ответствен</w:t>
            </w:r>
            <w:r w:rsidR="00634FA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4A51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ных за формирование и подписание элек</w:t>
            </w:r>
            <w:r w:rsidR="004A5189" w:rsidRPr="004A51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4A51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тронных документов;</w:t>
            </w:r>
          </w:p>
          <w:p w:rsidR="00C55A8E" w:rsidRPr="004A5189" w:rsidRDefault="00AB4950" w:rsidP="004A518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A51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иные</w:t>
            </w:r>
            <w:r w:rsidR="00C55A8E" w:rsidRPr="004A51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мероприя</w:t>
            </w:r>
            <w:r w:rsidR="004A5189" w:rsidRPr="004A51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C55A8E" w:rsidRPr="004A51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тия</w:t>
            </w:r>
            <w:r w:rsidRPr="004A51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</w:t>
            </w:r>
            <w:r w:rsidR="00C55A8E" w:rsidRPr="004A51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без которых пере</w:t>
            </w:r>
            <w:r w:rsidR="00634FA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C55A8E" w:rsidRPr="004A51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ход </w:t>
            </w:r>
            <w:r w:rsidR="007B1342" w:rsidRPr="004A51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нев</w:t>
            </w:r>
            <w:r w:rsidR="00C55A8E" w:rsidRPr="004A51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озможен.</w:t>
            </w:r>
          </w:p>
          <w:p w:rsidR="00E30952" w:rsidRDefault="00125DBA" w:rsidP="004A518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</w:t>
            </w:r>
            <w:r w:rsidR="00614E8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документе </w:t>
            </w:r>
            <w:r w:rsidR="00EA1B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приведен подробный</w:t>
            </w:r>
            <w:r w:rsidR="00614E8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пере</w:t>
            </w:r>
            <w:r w:rsidR="00634FA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614E8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чень субъектов учета</w:t>
            </w:r>
            <w:r w:rsidR="007B13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r w:rsidR="00666B3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сроки </w:t>
            </w:r>
            <w:r w:rsidR="00614E8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их </w:t>
            </w:r>
            <w:r w:rsidR="00666B3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пере</w:t>
            </w:r>
            <w:r w:rsidR="004A51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666B3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хода на применение электронных доку</w:t>
            </w:r>
            <w:r w:rsidR="004A51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666B3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ментов</w:t>
            </w:r>
            <w:r w:rsidR="00DA06B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порядок синхронизации </w:t>
            </w:r>
            <w:r w:rsidR="00DA06BC" w:rsidRPr="00DA06B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справоч</w:t>
            </w:r>
            <w:r w:rsidR="004A51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DA06BC" w:rsidRPr="00DA06B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ни</w:t>
            </w:r>
            <w:r w:rsidR="00DA06B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ков и настроек в информационной </w:t>
            </w:r>
            <w:r w:rsidR="00DA06BC" w:rsidRPr="00DA06B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си</w:t>
            </w:r>
            <w:r w:rsidR="004A51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DA06BC" w:rsidRPr="00DA06B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стеме бух</w:t>
            </w:r>
            <w:r w:rsidR="00634FA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DA06BC" w:rsidRPr="00DA06B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галтерского учета</w:t>
            </w:r>
          </w:p>
        </w:tc>
        <w:tc>
          <w:tcPr>
            <w:tcW w:w="3686" w:type="dxa"/>
            <w:shd w:val="clear" w:color="auto" w:fill="auto"/>
          </w:tcPr>
          <w:p w:rsidR="007B1342" w:rsidRPr="00634FA1" w:rsidRDefault="007B1342" w:rsidP="004A518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FA1">
              <w:rPr>
                <w:rFonts w:ascii="Arial" w:hAnsi="Arial" w:cs="Arial"/>
                <w:sz w:val="20"/>
                <w:szCs w:val="20"/>
              </w:rPr>
              <w:t>Изменения</w:t>
            </w:r>
            <w:r w:rsidR="0015069B" w:rsidRPr="00634FA1">
              <w:rPr>
                <w:rFonts w:ascii="Arial" w:hAnsi="Arial" w:cs="Arial"/>
                <w:sz w:val="20"/>
                <w:szCs w:val="20"/>
              </w:rPr>
              <w:t xml:space="preserve"> учтены</w:t>
            </w:r>
            <w:r w:rsidRPr="00634FA1">
              <w:rPr>
                <w:rFonts w:ascii="Arial" w:hAnsi="Arial" w:cs="Arial"/>
                <w:sz w:val="20"/>
                <w:szCs w:val="20"/>
              </w:rPr>
              <w:t xml:space="preserve"> в материалах</w:t>
            </w:r>
            <w:r w:rsidR="0015069B" w:rsidRPr="00634FA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F08A1" w:rsidRPr="00634FA1" w:rsidRDefault="00E45FD7" w:rsidP="004A5189">
            <w:pPr>
              <w:pStyle w:val="a9"/>
              <w:numPr>
                <w:ilvl w:val="0"/>
                <w:numId w:val="7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3" w:tooltip="Ссылка на КонсультантПлюс" w:history="1">
              <w:r w:rsidRP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Путеводитель. Электронные пер</w:t>
              </w:r>
              <w:r w:rsid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вичные учетные документы и ре</w:t>
              </w:r>
              <w:r w:rsid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гистры бухгалтерского учета учреждений</w:t>
              </w:r>
            </w:hyperlink>
            <w:r w:rsidR="002F08A1" w:rsidRPr="00634FA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F08A1" w:rsidRPr="00634FA1" w:rsidRDefault="00E45FD7" w:rsidP="004A5189">
            <w:pPr>
              <w:pStyle w:val="a9"/>
              <w:numPr>
                <w:ilvl w:val="0"/>
                <w:numId w:val="7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4" w:tooltip="Ссылка на КонсультантПлюс" w:history="1">
              <w:r w:rsidRP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Форма: Акт о консервации (</w:t>
              </w:r>
              <w:proofErr w:type="spellStart"/>
              <w:r w:rsidRP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рас</w:t>
              </w:r>
              <w:r w:rsid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консервации</w:t>
              </w:r>
              <w:proofErr w:type="spellEnd"/>
              <w:r w:rsidRP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) объекта основных средств (</w:t>
              </w:r>
              <w:proofErr w:type="spellStart"/>
              <w:r w:rsidRP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расконсервация</w:t>
              </w:r>
              <w:proofErr w:type="spellEnd"/>
              <w:r w:rsidRP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объ</w:t>
              </w:r>
              <w:r w:rsid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екта) в 2022 г., заполненный учреждением (Форма по </w:t>
              </w:r>
              <w:proofErr w:type="spellStart"/>
              <w:r w:rsidRP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ОКУД</w:t>
              </w:r>
              <w:proofErr w:type="spellEnd"/>
              <w:r w:rsidRP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0510433) (образец заполнения)</w:t>
              </w:r>
            </w:hyperlink>
            <w:r w:rsidR="002F08A1" w:rsidRPr="00634FA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F08A1" w:rsidRPr="00634FA1" w:rsidRDefault="00E21A23" w:rsidP="004A5189">
            <w:pPr>
              <w:pStyle w:val="a9"/>
              <w:numPr>
                <w:ilvl w:val="0"/>
                <w:numId w:val="7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5" w:tooltip="Ссылка на КонсультантПлюс" w:history="1">
              <w:r w:rsidRP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Форма: Акт приема-передачи объектов, полученных в личное пользование, заполненный учре</w:t>
              </w:r>
              <w:r w:rsid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ждением в 2022 г. (Форма по </w:t>
              </w:r>
              <w:proofErr w:type="spellStart"/>
              <w:r w:rsidRP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ОКУД</w:t>
              </w:r>
              <w:proofErr w:type="spellEnd"/>
              <w:r w:rsidRP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0510434) (образец запол</w:t>
              </w:r>
              <w:r w:rsid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нения)</w:t>
              </w:r>
            </w:hyperlink>
            <w:r w:rsidR="003E6486" w:rsidRPr="00634FA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E6486" w:rsidRPr="00634FA1" w:rsidRDefault="00E21A23" w:rsidP="004A5189">
            <w:pPr>
              <w:pStyle w:val="a9"/>
              <w:numPr>
                <w:ilvl w:val="0"/>
                <w:numId w:val="7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hyperlink r:id="rId16" w:tooltip="Ссылка на КонсультантПлюс" w:history="1">
              <w:r w:rsidRPr="00634FA1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Форма: Акт о признании безнадеж</w:t>
              </w:r>
              <w:r w:rsidR="00634FA1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</w:r>
              <w:r w:rsidRPr="00634FA1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ной к взысканию задолженности по доходам, заполненный учре</w:t>
              </w:r>
              <w:r w:rsidR="00634FA1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</w:r>
              <w:r w:rsidRPr="00634FA1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 xml:space="preserve">ждением в 2022 г. (форма по </w:t>
              </w:r>
              <w:proofErr w:type="spellStart"/>
              <w:r w:rsidRPr="00634FA1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ОКУД</w:t>
              </w:r>
              <w:proofErr w:type="spellEnd"/>
              <w:r w:rsidRPr="00634FA1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 xml:space="preserve"> 0510436) (образец заполнения)</w:t>
              </w:r>
            </w:hyperlink>
            <w:r w:rsidR="00D8303F" w:rsidRPr="00634FA1">
              <w:rPr>
                <w:rFonts w:ascii="Arial" w:hAnsi="Arial" w:cs="Arial"/>
                <w:spacing w:val="-4"/>
                <w:sz w:val="20"/>
                <w:szCs w:val="20"/>
              </w:rPr>
              <w:t>;</w:t>
            </w:r>
          </w:p>
          <w:p w:rsidR="00D8303F" w:rsidRPr="00634FA1" w:rsidRDefault="00E21A23" w:rsidP="00E21A23">
            <w:pPr>
              <w:pStyle w:val="a9"/>
              <w:numPr>
                <w:ilvl w:val="0"/>
                <w:numId w:val="7"/>
              </w:numPr>
              <w:spacing w:before="60" w:after="12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7" w:tooltip="Ссылка на КонсультантПлюс" w:history="1">
              <w:r w:rsidRP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Форма: Решение о списании за</w:t>
              </w:r>
              <w:r w:rsid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долженности, не востребованной кредиторами, со счета ___, за</w:t>
              </w:r>
              <w:r w:rsid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полненное учреждением в 2022 г. (Форма по </w:t>
              </w:r>
              <w:proofErr w:type="spellStart"/>
              <w:r w:rsidRP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ОКУД</w:t>
              </w:r>
              <w:proofErr w:type="spellEnd"/>
              <w:r w:rsidRP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0510437) (обра</w:t>
              </w:r>
              <w:r w:rsid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зец заполнения)</w:t>
              </w:r>
            </w:hyperlink>
          </w:p>
        </w:tc>
      </w:tr>
      <w:tr w:rsidR="00E90A4D" w:rsidRPr="00DF7690" w:rsidTr="003840D1">
        <w:tc>
          <w:tcPr>
            <w:tcW w:w="10485" w:type="dxa"/>
            <w:gridSpan w:val="3"/>
            <w:shd w:val="clear" w:color="auto" w:fill="ED7D31"/>
          </w:tcPr>
          <w:p w:rsidR="00E90A4D" w:rsidRPr="00634FA1" w:rsidRDefault="00E90A4D" w:rsidP="00452D3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634FA1">
              <w:rPr>
                <w:rFonts w:ascii="Arial" w:hAnsi="Arial" w:cs="Arial"/>
                <w:b/>
                <w:color w:val="800080"/>
                <w:sz w:val="20"/>
                <w:szCs w:val="20"/>
              </w:rPr>
              <w:t>КОСГУ</w:t>
            </w:r>
            <w:proofErr w:type="spellEnd"/>
          </w:p>
        </w:tc>
      </w:tr>
      <w:tr w:rsidR="00E90A4D" w:rsidRPr="00647967" w:rsidTr="003840D1">
        <w:trPr>
          <w:trHeight w:val="1685"/>
        </w:trPr>
        <w:tc>
          <w:tcPr>
            <w:tcW w:w="2689" w:type="dxa"/>
            <w:shd w:val="clear" w:color="auto" w:fill="auto"/>
          </w:tcPr>
          <w:p w:rsidR="00E90A4D" w:rsidRPr="00DF7690" w:rsidRDefault="00E90A4D" w:rsidP="00452D3A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  <w:highlight w:val="yellow"/>
              </w:rPr>
            </w:pPr>
            <w:r w:rsidRPr="004F5BEA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Порядок применения </w:t>
            </w:r>
            <w:proofErr w:type="spellStart"/>
            <w:r w:rsidRPr="004F5BEA">
              <w:rPr>
                <w:rFonts w:ascii="Arial" w:hAnsi="Arial" w:cs="Arial"/>
                <w:b/>
                <w:color w:val="7030A0"/>
                <w:sz w:val="20"/>
                <w:szCs w:val="20"/>
              </w:rPr>
              <w:t>КОСГУ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E90A4D" w:rsidRDefault="00E90A4D" w:rsidP="004A518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Минфин России внес изменения в поря</w:t>
            </w:r>
            <w:r w:rsidR="004A5189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 xml:space="preserve">док применения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КОСГУ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90A4D" w:rsidRDefault="00FB589E" w:rsidP="004A518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Уточнен</w:t>
            </w:r>
            <w:r w:rsidR="00AB2C21">
              <w:rPr>
                <w:rFonts w:ascii="Arial" w:hAnsi="Arial" w:cs="Arial"/>
                <w:sz w:val="20"/>
                <w:szCs w:val="20"/>
              </w:rPr>
              <w:t xml:space="preserve"> порядок </w:t>
            </w:r>
            <w:r w:rsidR="001A633B">
              <w:rPr>
                <w:rFonts w:ascii="Arial" w:hAnsi="Arial" w:cs="Arial"/>
                <w:sz w:val="20"/>
                <w:szCs w:val="20"/>
              </w:rPr>
              <w:t>присвоения</w:t>
            </w:r>
            <w:r w:rsidR="001A633B" w:rsidRPr="001A63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633B">
              <w:rPr>
                <w:rFonts w:ascii="Arial" w:hAnsi="Arial" w:cs="Arial"/>
                <w:sz w:val="20"/>
                <w:szCs w:val="20"/>
              </w:rPr>
              <w:t>уникальных</w:t>
            </w:r>
            <w:r w:rsidR="001A633B" w:rsidRPr="001A63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633B">
              <w:rPr>
                <w:rFonts w:ascii="Arial" w:hAnsi="Arial" w:cs="Arial"/>
                <w:sz w:val="20"/>
                <w:szCs w:val="20"/>
              </w:rPr>
              <w:t>кодов</w:t>
            </w:r>
            <w:r w:rsidR="001A633B" w:rsidRPr="001A63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A633B" w:rsidRPr="001A633B">
              <w:rPr>
                <w:rFonts w:ascii="Arial" w:hAnsi="Arial" w:cs="Arial"/>
                <w:sz w:val="20"/>
                <w:szCs w:val="20"/>
              </w:rPr>
              <w:t>КОСГУ</w:t>
            </w:r>
            <w:proofErr w:type="spellEnd"/>
            <w:r w:rsidR="001A633B">
              <w:rPr>
                <w:rFonts w:ascii="Arial" w:hAnsi="Arial" w:cs="Arial"/>
                <w:sz w:val="20"/>
                <w:szCs w:val="20"/>
              </w:rPr>
              <w:t>, сформированных</w:t>
            </w:r>
            <w:r w:rsidR="001A633B" w:rsidRPr="001A633B">
              <w:rPr>
                <w:rFonts w:ascii="Arial" w:hAnsi="Arial" w:cs="Arial"/>
                <w:sz w:val="20"/>
                <w:szCs w:val="20"/>
              </w:rPr>
              <w:t xml:space="preserve"> с приме</w:t>
            </w:r>
            <w:r w:rsidR="004A5189">
              <w:rPr>
                <w:rFonts w:ascii="Arial" w:hAnsi="Arial" w:cs="Arial"/>
                <w:sz w:val="20"/>
                <w:szCs w:val="20"/>
              </w:rPr>
              <w:softHyphen/>
            </w:r>
            <w:r w:rsidR="001A633B" w:rsidRPr="001A633B">
              <w:rPr>
                <w:rFonts w:ascii="Arial" w:hAnsi="Arial" w:cs="Arial"/>
                <w:sz w:val="20"/>
                <w:szCs w:val="20"/>
              </w:rPr>
              <w:t>нением буквенно-цифрового ряда</w:t>
            </w:r>
            <w:r w:rsidR="001A633B">
              <w:rPr>
                <w:rFonts w:ascii="Arial" w:hAnsi="Arial" w:cs="Arial"/>
                <w:sz w:val="20"/>
                <w:szCs w:val="20"/>
              </w:rPr>
              <w:t>. Ука</w:t>
            </w:r>
            <w:r w:rsidR="004A5189">
              <w:rPr>
                <w:rFonts w:ascii="Arial" w:hAnsi="Arial" w:cs="Arial"/>
                <w:sz w:val="20"/>
                <w:szCs w:val="20"/>
              </w:rPr>
              <w:softHyphen/>
            </w:r>
            <w:r w:rsidR="001A633B">
              <w:rPr>
                <w:rFonts w:ascii="Arial" w:hAnsi="Arial" w:cs="Arial"/>
                <w:sz w:val="20"/>
                <w:szCs w:val="20"/>
              </w:rPr>
              <w:t>зано, что п</w:t>
            </w:r>
            <w:r w:rsidR="001A633B" w:rsidRPr="001A633B">
              <w:rPr>
                <w:rFonts w:ascii="Arial" w:hAnsi="Arial" w:cs="Arial"/>
                <w:sz w:val="20"/>
                <w:szCs w:val="20"/>
              </w:rPr>
              <w:t xml:space="preserve">ервый и второй разряды кода </w:t>
            </w:r>
            <w:proofErr w:type="spellStart"/>
            <w:r w:rsidR="001A633B" w:rsidRPr="001A633B">
              <w:rPr>
                <w:rFonts w:ascii="Arial" w:hAnsi="Arial" w:cs="Arial"/>
                <w:sz w:val="20"/>
                <w:szCs w:val="20"/>
              </w:rPr>
              <w:t>КОСГУ</w:t>
            </w:r>
            <w:proofErr w:type="spellEnd"/>
            <w:r w:rsidR="001A633B" w:rsidRPr="001A63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633B">
              <w:rPr>
                <w:rFonts w:ascii="Arial" w:hAnsi="Arial" w:cs="Arial"/>
                <w:sz w:val="20"/>
                <w:szCs w:val="20"/>
              </w:rPr>
              <w:t xml:space="preserve">всегда </w:t>
            </w:r>
            <w:r w:rsidR="001A633B" w:rsidRPr="001A633B">
              <w:rPr>
                <w:rFonts w:ascii="Arial" w:hAnsi="Arial" w:cs="Arial"/>
                <w:sz w:val="20"/>
                <w:szCs w:val="20"/>
              </w:rPr>
              <w:t>содержат цифры,</w:t>
            </w:r>
            <w:r w:rsidR="001A633B">
              <w:rPr>
                <w:rFonts w:ascii="Arial" w:hAnsi="Arial" w:cs="Arial"/>
                <w:sz w:val="20"/>
                <w:szCs w:val="20"/>
              </w:rPr>
              <w:t xml:space="preserve"> а</w:t>
            </w:r>
            <w:r w:rsidR="001A633B" w:rsidRPr="001A633B">
              <w:rPr>
                <w:rFonts w:ascii="Arial" w:hAnsi="Arial" w:cs="Arial"/>
                <w:sz w:val="20"/>
                <w:szCs w:val="20"/>
              </w:rPr>
              <w:t xml:space="preserve"> третий разряд </w:t>
            </w:r>
            <w:r w:rsidR="001A633B">
              <w:rPr>
                <w:rFonts w:ascii="Arial" w:hAnsi="Arial" w:cs="Arial"/>
                <w:sz w:val="20"/>
                <w:szCs w:val="20"/>
              </w:rPr>
              <w:t>может содержать</w:t>
            </w:r>
            <w:r w:rsidR="001A633B" w:rsidRPr="001A633B">
              <w:rPr>
                <w:rFonts w:ascii="Arial" w:hAnsi="Arial" w:cs="Arial"/>
                <w:sz w:val="20"/>
                <w:szCs w:val="20"/>
              </w:rPr>
              <w:t xml:space="preserve"> цифру или букву латинского алфавита.</w:t>
            </w:r>
          </w:p>
          <w:p w:rsidR="001A633B" w:rsidRPr="001A633B" w:rsidRDefault="002D640D" w:rsidP="004A518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Перечень подстатей</w:t>
            </w:r>
            <w:r w:rsidR="001A633B" w:rsidRPr="001A633B">
              <w:rPr>
                <w:rFonts w:ascii="Arial" w:hAnsi="Arial" w:cs="Arial"/>
                <w:sz w:val="20"/>
                <w:szCs w:val="20"/>
              </w:rPr>
              <w:t xml:space="preserve"> по статье 250 </w:t>
            </w:r>
            <w:proofErr w:type="spellStart"/>
            <w:r w:rsidR="001A633B" w:rsidRPr="001A633B">
              <w:rPr>
                <w:rFonts w:ascii="Arial" w:hAnsi="Arial" w:cs="Arial"/>
                <w:sz w:val="20"/>
                <w:szCs w:val="20"/>
              </w:rPr>
              <w:t>КОСГУ</w:t>
            </w:r>
            <w:proofErr w:type="spellEnd"/>
            <w:r w:rsidR="001A633B" w:rsidRPr="001A63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589E">
              <w:rPr>
                <w:rFonts w:ascii="Arial" w:hAnsi="Arial" w:cs="Arial"/>
                <w:sz w:val="20"/>
                <w:szCs w:val="20"/>
              </w:rPr>
              <w:t>дополнен</w:t>
            </w:r>
            <w:r>
              <w:rPr>
                <w:rFonts w:ascii="Arial" w:hAnsi="Arial" w:cs="Arial"/>
                <w:sz w:val="20"/>
                <w:szCs w:val="20"/>
              </w:rPr>
              <w:t xml:space="preserve"> кодами для отражения </w:t>
            </w:r>
            <w:r w:rsidR="001A633B" w:rsidRPr="001A633B">
              <w:rPr>
                <w:rFonts w:ascii="Arial" w:hAnsi="Arial" w:cs="Arial"/>
                <w:sz w:val="20"/>
                <w:szCs w:val="20"/>
              </w:rPr>
              <w:t>опера</w:t>
            </w:r>
            <w:r w:rsidR="004A5189">
              <w:rPr>
                <w:rFonts w:ascii="Arial" w:hAnsi="Arial" w:cs="Arial"/>
                <w:sz w:val="20"/>
                <w:szCs w:val="20"/>
              </w:rPr>
              <w:softHyphen/>
            </w:r>
            <w:r w:rsidR="001A633B" w:rsidRPr="001A633B">
              <w:rPr>
                <w:rFonts w:ascii="Arial" w:hAnsi="Arial" w:cs="Arial"/>
                <w:sz w:val="20"/>
                <w:szCs w:val="20"/>
              </w:rPr>
              <w:t>ци</w:t>
            </w:r>
            <w:r>
              <w:rPr>
                <w:rFonts w:ascii="Arial" w:hAnsi="Arial" w:cs="Arial"/>
                <w:sz w:val="20"/>
                <w:szCs w:val="20"/>
              </w:rPr>
              <w:t>й</w:t>
            </w:r>
            <w:r w:rsidR="001A633B" w:rsidRPr="001A633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капитального характера</w:t>
            </w:r>
            <w:r w:rsidR="001A633B" w:rsidRPr="001A633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A633B" w:rsidRPr="004A5189" w:rsidRDefault="001A633B" w:rsidP="004A5189">
            <w:pPr>
              <w:pStyle w:val="a9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5189">
              <w:rPr>
                <w:rFonts w:ascii="Arial" w:hAnsi="Arial" w:cs="Arial"/>
                <w:sz w:val="20"/>
                <w:szCs w:val="20"/>
              </w:rPr>
              <w:t xml:space="preserve">254 </w:t>
            </w:r>
            <w:r w:rsidR="004A5189" w:rsidRPr="004A5189">
              <w:rPr>
                <w:rFonts w:ascii="Arial" w:hAnsi="Arial" w:cs="Arial"/>
                <w:sz w:val="20"/>
                <w:szCs w:val="20"/>
              </w:rPr>
              <w:t>«</w:t>
            </w:r>
            <w:r w:rsidRPr="004A5189">
              <w:rPr>
                <w:rFonts w:ascii="Arial" w:hAnsi="Arial" w:cs="Arial"/>
                <w:sz w:val="20"/>
                <w:szCs w:val="20"/>
              </w:rPr>
              <w:t>Перечисления капитального ха</w:t>
            </w:r>
            <w:r w:rsidR="004A5189">
              <w:rPr>
                <w:rFonts w:ascii="Arial" w:hAnsi="Arial" w:cs="Arial"/>
                <w:sz w:val="20"/>
                <w:szCs w:val="20"/>
              </w:rPr>
              <w:softHyphen/>
            </w:r>
            <w:r w:rsidRPr="004A5189">
              <w:rPr>
                <w:rFonts w:ascii="Arial" w:hAnsi="Arial" w:cs="Arial"/>
                <w:sz w:val="20"/>
                <w:szCs w:val="20"/>
              </w:rPr>
              <w:t>рак</w:t>
            </w:r>
            <w:r w:rsidR="004A5189" w:rsidRPr="004A5189">
              <w:rPr>
                <w:rFonts w:ascii="Arial" w:hAnsi="Arial" w:cs="Arial"/>
                <w:sz w:val="20"/>
                <w:szCs w:val="20"/>
              </w:rPr>
              <w:softHyphen/>
            </w:r>
            <w:r w:rsidRPr="004A5189">
              <w:rPr>
                <w:rFonts w:ascii="Arial" w:hAnsi="Arial" w:cs="Arial"/>
                <w:sz w:val="20"/>
                <w:szCs w:val="20"/>
              </w:rPr>
              <w:t>тера другим бюджетам бюджетной си</w:t>
            </w:r>
            <w:r w:rsidR="004A5189" w:rsidRPr="004A5189">
              <w:rPr>
                <w:rFonts w:ascii="Arial" w:hAnsi="Arial" w:cs="Arial"/>
                <w:sz w:val="20"/>
                <w:szCs w:val="20"/>
              </w:rPr>
              <w:softHyphen/>
            </w:r>
            <w:r w:rsidRPr="004A5189">
              <w:rPr>
                <w:rFonts w:ascii="Arial" w:hAnsi="Arial" w:cs="Arial"/>
                <w:sz w:val="20"/>
                <w:szCs w:val="20"/>
              </w:rPr>
              <w:t>стемы Российской Федерации</w:t>
            </w:r>
            <w:r w:rsidR="004A5189" w:rsidRPr="004A5189">
              <w:rPr>
                <w:rFonts w:ascii="Arial" w:hAnsi="Arial" w:cs="Arial"/>
                <w:sz w:val="20"/>
                <w:szCs w:val="20"/>
              </w:rPr>
              <w:t>»</w:t>
            </w:r>
            <w:r w:rsidRPr="004A518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A633B" w:rsidRPr="004A5189" w:rsidRDefault="001A633B" w:rsidP="004A5189">
            <w:pPr>
              <w:pStyle w:val="a9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5189">
              <w:rPr>
                <w:rFonts w:ascii="Arial" w:hAnsi="Arial" w:cs="Arial"/>
                <w:sz w:val="20"/>
                <w:szCs w:val="20"/>
              </w:rPr>
              <w:t xml:space="preserve">255 </w:t>
            </w:r>
            <w:r w:rsidR="004A5189" w:rsidRPr="004A5189">
              <w:rPr>
                <w:rFonts w:ascii="Arial" w:hAnsi="Arial" w:cs="Arial"/>
                <w:sz w:val="20"/>
                <w:szCs w:val="20"/>
              </w:rPr>
              <w:t>«</w:t>
            </w:r>
            <w:r w:rsidRPr="004A5189">
              <w:rPr>
                <w:rFonts w:ascii="Arial" w:hAnsi="Arial" w:cs="Arial"/>
                <w:sz w:val="20"/>
                <w:szCs w:val="20"/>
              </w:rPr>
              <w:t>Перечисления капитального ха</w:t>
            </w:r>
            <w:r w:rsidR="004A5189">
              <w:rPr>
                <w:rFonts w:ascii="Arial" w:hAnsi="Arial" w:cs="Arial"/>
                <w:sz w:val="20"/>
                <w:szCs w:val="20"/>
              </w:rPr>
              <w:softHyphen/>
            </w:r>
            <w:r w:rsidRPr="004A5189">
              <w:rPr>
                <w:rFonts w:ascii="Arial" w:hAnsi="Arial" w:cs="Arial"/>
                <w:sz w:val="20"/>
                <w:szCs w:val="20"/>
              </w:rPr>
              <w:t>рак</w:t>
            </w:r>
            <w:r w:rsidR="004A5189" w:rsidRPr="004A5189">
              <w:rPr>
                <w:rFonts w:ascii="Arial" w:hAnsi="Arial" w:cs="Arial"/>
                <w:sz w:val="20"/>
                <w:szCs w:val="20"/>
              </w:rPr>
              <w:softHyphen/>
            </w:r>
            <w:r w:rsidRPr="004A5189">
              <w:rPr>
                <w:rFonts w:ascii="Arial" w:hAnsi="Arial" w:cs="Arial"/>
                <w:sz w:val="20"/>
                <w:szCs w:val="20"/>
              </w:rPr>
              <w:t>тера наднациональным организа</w:t>
            </w:r>
            <w:r w:rsidR="004A5189">
              <w:rPr>
                <w:rFonts w:ascii="Arial" w:hAnsi="Arial" w:cs="Arial"/>
                <w:sz w:val="20"/>
                <w:szCs w:val="20"/>
              </w:rPr>
              <w:softHyphen/>
            </w:r>
            <w:r w:rsidRPr="004A5189">
              <w:rPr>
                <w:rFonts w:ascii="Arial" w:hAnsi="Arial" w:cs="Arial"/>
                <w:sz w:val="20"/>
                <w:szCs w:val="20"/>
              </w:rPr>
              <w:t>циям и правительствам иностранных госу</w:t>
            </w:r>
            <w:r w:rsidR="004A5189" w:rsidRPr="004A5189">
              <w:rPr>
                <w:rFonts w:ascii="Arial" w:hAnsi="Arial" w:cs="Arial"/>
                <w:sz w:val="20"/>
                <w:szCs w:val="20"/>
              </w:rPr>
              <w:softHyphen/>
            </w:r>
            <w:r w:rsidRPr="004A5189">
              <w:rPr>
                <w:rFonts w:ascii="Arial" w:hAnsi="Arial" w:cs="Arial"/>
                <w:sz w:val="20"/>
                <w:szCs w:val="20"/>
              </w:rPr>
              <w:t>дарств</w:t>
            </w:r>
            <w:r w:rsidR="004A5189" w:rsidRPr="004A5189">
              <w:rPr>
                <w:rFonts w:ascii="Arial" w:hAnsi="Arial" w:cs="Arial"/>
                <w:sz w:val="20"/>
                <w:szCs w:val="20"/>
              </w:rPr>
              <w:t>»</w:t>
            </w:r>
            <w:r w:rsidRPr="004A518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A633B" w:rsidRPr="004A5189" w:rsidRDefault="001A633B" w:rsidP="004A5189">
            <w:pPr>
              <w:pStyle w:val="a9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5189">
              <w:rPr>
                <w:rFonts w:ascii="Arial" w:hAnsi="Arial" w:cs="Arial"/>
                <w:sz w:val="20"/>
                <w:szCs w:val="20"/>
              </w:rPr>
              <w:t xml:space="preserve">256 </w:t>
            </w:r>
            <w:r w:rsidR="004A5189" w:rsidRPr="004A5189">
              <w:rPr>
                <w:rFonts w:ascii="Arial" w:hAnsi="Arial" w:cs="Arial"/>
                <w:sz w:val="20"/>
                <w:szCs w:val="20"/>
              </w:rPr>
              <w:t>«</w:t>
            </w:r>
            <w:r w:rsidRPr="004A5189">
              <w:rPr>
                <w:rFonts w:ascii="Arial" w:hAnsi="Arial" w:cs="Arial"/>
                <w:sz w:val="20"/>
                <w:szCs w:val="20"/>
              </w:rPr>
              <w:t>Перечисления капитального ха</w:t>
            </w:r>
            <w:r w:rsidR="004A5189">
              <w:rPr>
                <w:rFonts w:ascii="Arial" w:hAnsi="Arial" w:cs="Arial"/>
                <w:sz w:val="20"/>
                <w:szCs w:val="20"/>
              </w:rPr>
              <w:softHyphen/>
            </w:r>
            <w:r w:rsidRPr="004A5189">
              <w:rPr>
                <w:rFonts w:ascii="Arial" w:hAnsi="Arial" w:cs="Arial"/>
                <w:sz w:val="20"/>
                <w:szCs w:val="20"/>
              </w:rPr>
              <w:t>рак</w:t>
            </w:r>
            <w:r w:rsidR="004A5189" w:rsidRPr="004A5189">
              <w:rPr>
                <w:rFonts w:ascii="Arial" w:hAnsi="Arial" w:cs="Arial"/>
                <w:sz w:val="20"/>
                <w:szCs w:val="20"/>
              </w:rPr>
              <w:softHyphen/>
            </w:r>
            <w:r w:rsidRPr="004A5189">
              <w:rPr>
                <w:rFonts w:ascii="Arial" w:hAnsi="Arial" w:cs="Arial"/>
                <w:sz w:val="20"/>
                <w:szCs w:val="20"/>
              </w:rPr>
              <w:t>тера международным организа</w:t>
            </w:r>
            <w:r w:rsidR="004A5189">
              <w:rPr>
                <w:rFonts w:ascii="Arial" w:hAnsi="Arial" w:cs="Arial"/>
                <w:sz w:val="20"/>
                <w:szCs w:val="20"/>
              </w:rPr>
              <w:softHyphen/>
            </w:r>
            <w:r w:rsidRPr="004A5189">
              <w:rPr>
                <w:rFonts w:ascii="Arial" w:hAnsi="Arial" w:cs="Arial"/>
                <w:sz w:val="20"/>
                <w:szCs w:val="20"/>
              </w:rPr>
              <w:t>циям</w:t>
            </w:r>
            <w:r w:rsidR="004A5189" w:rsidRPr="004A5189">
              <w:rPr>
                <w:rFonts w:ascii="Arial" w:hAnsi="Arial" w:cs="Arial"/>
                <w:sz w:val="20"/>
                <w:szCs w:val="20"/>
              </w:rPr>
              <w:t>»</w:t>
            </w:r>
            <w:r w:rsidRPr="004A51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B1342" w:rsidRDefault="00783086" w:rsidP="004A518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Скорректирован</w:t>
            </w:r>
            <w:r w:rsidR="001E0C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640D" w:rsidRPr="001A633B">
              <w:rPr>
                <w:rFonts w:ascii="Arial" w:hAnsi="Arial" w:cs="Arial"/>
                <w:sz w:val="20"/>
                <w:szCs w:val="20"/>
              </w:rPr>
              <w:t>перечень операций, ко</w:t>
            </w:r>
            <w:r w:rsidR="004A5189">
              <w:rPr>
                <w:rFonts w:ascii="Arial" w:hAnsi="Arial" w:cs="Arial"/>
                <w:sz w:val="20"/>
                <w:szCs w:val="20"/>
              </w:rPr>
              <w:softHyphen/>
            </w:r>
            <w:r w:rsidR="002D640D" w:rsidRPr="001A633B">
              <w:rPr>
                <w:rFonts w:ascii="Arial" w:hAnsi="Arial" w:cs="Arial"/>
                <w:sz w:val="20"/>
                <w:szCs w:val="20"/>
              </w:rPr>
              <w:t xml:space="preserve">торые относят на подстатью 273 </w:t>
            </w:r>
            <w:proofErr w:type="spellStart"/>
            <w:r w:rsidR="002D640D" w:rsidRPr="001A633B">
              <w:rPr>
                <w:rFonts w:ascii="Arial" w:hAnsi="Arial" w:cs="Arial"/>
                <w:sz w:val="20"/>
                <w:szCs w:val="20"/>
              </w:rPr>
              <w:t>КОСГУ</w:t>
            </w:r>
            <w:proofErr w:type="spellEnd"/>
            <w:r w:rsidR="002D640D" w:rsidRPr="001A633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E0F4A">
              <w:rPr>
                <w:rFonts w:ascii="Arial" w:hAnsi="Arial" w:cs="Arial"/>
                <w:sz w:val="20"/>
                <w:szCs w:val="20"/>
              </w:rPr>
              <w:t>Теперь по ней также нужно отражать</w:t>
            </w:r>
            <w:r w:rsidR="007B1342">
              <w:rPr>
                <w:rFonts w:ascii="Arial" w:hAnsi="Arial" w:cs="Arial"/>
                <w:sz w:val="20"/>
                <w:szCs w:val="20"/>
              </w:rPr>
              <w:t xml:space="preserve"> опе</w:t>
            </w:r>
            <w:r w:rsidR="004A5189">
              <w:rPr>
                <w:rFonts w:ascii="Arial" w:hAnsi="Arial" w:cs="Arial"/>
                <w:sz w:val="20"/>
                <w:szCs w:val="20"/>
              </w:rPr>
              <w:softHyphen/>
            </w:r>
            <w:r w:rsidR="007B1342">
              <w:rPr>
                <w:rFonts w:ascii="Arial" w:hAnsi="Arial" w:cs="Arial"/>
                <w:sz w:val="20"/>
                <w:szCs w:val="20"/>
              </w:rPr>
              <w:t>рации:</w:t>
            </w:r>
          </w:p>
          <w:p w:rsidR="007B1342" w:rsidRPr="004D10E2" w:rsidRDefault="000E0F4A" w:rsidP="004D10E2">
            <w:pPr>
              <w:pStyle w:val="a9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0E2">
              <w:rPr>
                <w:rFonts w:ascii="Arial" w:hAnsi="Arial" w:cs="Arial"/>
                <w:sz w:val="20"/>
                <w:szCs w:val="20"/>
              </w:rPr>
              <w:lastRenderedPageBreak/>
              <w:t xml:space="preserve">при выбытии денежных средств </w:t>
            </w:r>
            <w:r w:rsidR="00783086" w:rsidRPr="004D10E2">
              <w:rPr>
                <w:rFonts w:ascii="Arial" w:hAnsi="Arial" w:cs="Arial"/>
                <w:sz w:val="20"/>
                <w:szCs w:val="20"/>
              </w:rPr>
              <w:t>в слу</w:t>
            </w:r>
            <w:r w:rsidR="004A5189">
              <w:rPr>
                <w:rFonts w:ascii="Arial" w:hAnsi="Arial" w:cs="Arial"/>
                <w:sz w:val="20"/>
                <w:szCs w:val="20"/>
              </w:rPr>
              <w:softHyphen/>
            </w:r>
            <w:r w:rsidR="00783086" w:rsidRPr="004D10E2">
              <w:rPr>
                <w:rFonts w:ascii="Arial" w:hAnsi="Arial" w:cs="Arial"/>
                <w:sz w:val="20"/>
                <w:szCs w:val="20"/>
              </w:rPr>
              <w:t>чае признания</w:t>
            </w:r>
            <w:r w:rsidRPr="004D10E2">
              <w:rPr>
                <w:rFonts w:ascii="Arial" w:hAnsi="Arial" w:cs="Arial"/>
                <w:sz w:val="20"/>
                <w:szCs w:val="20"/>
              </w:rPr>
              <w:t xml:space="preserve"> требований по возме</w:t>
            </w:r>
            <w:r w:rsidR="004A5189">
              <w:rPr>
                <w:rFonts w:ascii="Arial" w:hAnsi="Arial" w:cs="Arial"/>
                <w:sz w:val="20"/>
                <w:szCs w:val="20"/>
              </w:rPr>
              <w:softHyphen/>
            </w:r>
            <w:r w:rsidRPr="004D10E2">
              <w:rPr>
                <w:rFonts w:ascii="Arial" w:hAnsi="Arial" w:cs="Arial"/>
                <w:sz w:val="20"/>
                <w:szCs w:val="20"/>
              </w:rPr>
              <w:t>щению ущерба</w:t>
            </w:r>
            <w:r w:rsidR="00783086" w:rsidRPr="004D10E2">
              <w:rPr>
                <w:rFonts w:ascii="Arial" w:hAnsi="Arial" w:cs="Arial"/>
                <w:sz w:val="20"/>
                <w:szCs w:val="20"/>
              </w:rPr>
              <w:t>,</w:t>
            </w:r>
            <w:r w:rsidRPr="004D10E2">
              <w:rPr>
                <w:rFonts w:ascii="Arial" w:hAnsi="Arial" w:cs="Arial"/>
                <w:sz w:val="20"/>
                <w:szCs w:val="20"/>
              </w:rPr>
              <w:t xml:space="preserve"> нед</w:t>
            </w:r>
            <w:r w:rsidR="00783086" w:rsidRPr="004D10E2">
              <w:rPr>
                <w:rFonts w:ascii="Arial" w:hAnsi="Arial" w:cs="Arial"/>
                <w:sz w:val="20"/>
                <w:szCs w:val="20"/>
              </w:rPr>
              <w:t>остач и</w:t>
            </w:r>
            <w:r w:rsidRPr="004D10E2">
              <w:rPr>
                <w:rFonts w:ascii="Arial" w:hAnsi="Arial" w:cs="Arial"/>
                <w:sz w:val="20"/>
                <w:szCs w:val="20"/>
              </w:rPr>
              <w:t xml:space="preserve"> хищений денежных средств</w:t>
            </w:r>
            <w:r w:rsidR="007B1342" w:rsidRPr="004D10E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B1342" w:rsidRPr="004D10E2" w:rsidRDefault="000E0F4A" w:rsidP="004D10E2">
            <w:pPr>
              <w:pStyle w:val="a9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0E2">
              <w:rPr>
                <w:rFonts w:ascii="Arial" w:hAnsi="Arial" w:cs="Arial"/>
                <w:sz w:val="20"/>
                <w:szCs w:val="20"/>
              </w:rPr>
              <w:t xml:space="preserve">при отзыве </w:t>
            </w:r>
            <w:r w:rsidR="007B1342" w:rsidRPr="004D10E2">
              <w:rPr>
                <w:rFonts w:ascii="Arial" w:hAnsi="Arial" w:cs="Arial"/>
                <w:sz w:val="20"/>
                <w:szCs w:val="20"/>
              </w:rPr>
              <w:t xml:space="preserve">у банка </w:t>
            </w:r>
            <w:r w:rsidRPr="004D10E2">
              <w:rPr>
                <w:rFonts w:ascii="Arial" w:hAnsi="Arial" w:cs="Arial"/>
                <w:sz w:val="20"/>
                <w:szCs w:val="20"/>
              </w:rPr>
              <w:t>лицензии на осу</w:t>
            </w:r>
            <w:r w:rsidR="004A5189">
              <w:rPr>
                <w:rFonts w:ascii="Arial" w:hAnsi="Arial" w:cs="Arial"/>
                <w:sz w:val="20"/>
                <w:szCs w:val="20"/>
              </w:rPr>
              <w:softHyphen/>
            </w:r>
            <w:r w:rsidRPr="004D10E2">
              <w:rPr>
                <w:rFonts w:ascii="Arial" w:hAnsi="Arial" w:cs="Arial"/>
                <w:sz w:val="20"/>
                <w:szCs w:val="20"/>
              </w:rPr>
              <w:t>ществление банковских операций</w:t>
            </w:r>
            <w:r w:rsidR="007B1342" w:rsidRPr="004D10E2">
              <w:rPr>
                <w:rFonts w:ascii="Arial" w:hAnsi="Arial" w:cs="Arial"/>
                <w:sz w:val="20"/>
                <w:szCs w:val="20"/>
              </w:rPr>
              <w:t>;</w:t>
            </w:r>
            <w:r w:rsidRPr="004D10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D640D" w:rsidRPr="004D10E2" w:rsidRDefault="000E0F4A" w:rsidP="004A5189">
            <w:pPr>
              <w:pStyle w:val="a9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0E2">
              <w:rPr>
                <w:rFonts w:ascii="Arial" w:hAnsi="Arial" w:cs="Arial"/>
                <w:sz w:val="20"/>
                <w:szCs w:val="20"/>
              </w:rPr>
              <w:t xml:space="preserve">в случае поступления денежных средств при исполнении указанных </w:t>
            </w:r>
            <w:r w:rsidR="007B1342" w:rsidRPr="004D10E2">
              <w:rPr>
                <w:rFonts w:ascii="Arial" w:hAnsi="Arial" w:cs="Arial"/>
                <w:sz w:val="20"/>
                <w:szCs w:val="20"/>
              </w:rPr>
              <w:t xml:space="preserve">выше </w:t>
            </w:r>
            <w:r w:rsidRPr="004D10E2">
              <w:rPr>
                <w:rFonts w:ascii="Arial" w:hAnsi="Arial" w:cs="Arial"/>
                <w:sz w:val="20"/>
                <w:szCs w:val="20"/>
              </w:rPr>
              <w:t>требований.</w:t>
            </w:r>
          </w:p>
          <w:p w:rsidR="00E90A4D" w:rsidRPr="00E6246F" w:rsidRDefault="00E90A4D" w:rsidP="004A5189">
            <w:pPr>
              <w:spacing w:before="120" w:after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6246F">
              <w:rPr>
                <w:rFonts w:ascii="Arial" w:hAnsi="Arial" w:cs="Arial"/>
                <w:sz w:val="20"/>
                <w:szCs w:val="20"/>
              </w:rPr>
              <w:t>Новые положения уже вступили в сил</w:t>
            </w:r>
            <w:r>
              <w:rPr>
                <w:rFonts w:ascii="Arial" w:hAnsi="Arial" w:cs="Arial"/>
                <w:sz w:val="20"/>
                <w:szCs w:val="20"/>
              </w:rPr>
              <w:t>у и подлежат обязательному применению</w:t>
            </w:r>
          </w:p>
        </w:tc>
        <w:tc>
          <w:tcPr>
            <w:tcW w:w="3686" w:type="dxa"/>
            <w:shd w:val="clear" w:color="auto" w:fill="auto"/>
          </w:tcPr>
          <w:p w:rsidR="00130428" w:rsidRPr="00634FA1" w:rsidRDefault="00130428" w:rsidP="004A518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34FA1">
              <w:rPr>
                <w:rFonts w:ascii="Arial" w:hAnsi="Arial" w:cs="Arial"/>
                <w:sz w:val="20"/>
                <w:szCs w:val="20"/>
              </w:rPr>
              <w:lastRenderedPageBreak/>
              <w:t xml:space="preserve">Изменения отражены: </w:t>
            </w:r>
          </w:p>
          <w:p w:rsidR="00E90A4D" w:rsidRPr="00634FA1" w:rsidRDefault="0042608B" w:rsidP="004A5189">
            <w:pPr>
              <w:pStyle w:val="a9"/>
              <w:numPr>
                <w:ilvl w:val="0"/>
                <w:numId w:val="7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18" w:tooltip="Ссылка на КонсультантПлюс" w:history="1">
              <w:r w:rsidRP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Последние изменения: Порядок применения </w:t>
              </w:r>
              <w:proofErr w:type="spellStart"/>
              <w:r w:rsidRP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КОСГУ</w:t>
              </w:r>
              <w:proofErr w:type="spellEnd"/>
              <w:r w:rsidRP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. Общие по</w:t>
              </w:r>
              <w:r w:rsid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ложения</w:t>
              </w:r>
            </w:hyperlink>
            <w:r w:rsidR="00130428" w:rsidRPr="00634FA1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;</w:t>
            </w:r>
            <w:r w:rsidR="00E90A4D" w:rsidRPr="00634FA1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</w:p>
          <w:p w:rsidR="003A570B" w:rsidRPr="00634FA1" w:rsidRDefault="0042608B" w:rsidP="004A5189">
            <w:pPr>
              <w:pStyle w:val="a9"/>
              <w:numPr>
                <w:ilvl w:val="0"/>
                <w:numId w:val="7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19" w:tooltip="Ссылка на КонсультантПлюс" w:history="1">
              <w:r w:rsidRP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Какие расходы и операции отражают по статье 250 «Безвозмездные перечисле</w:t>
              </w:r>
              <w:r w:rsid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ния бюджетам» </w:t>
              </w:r>
              <w:proofErr w:type="spellStart"/>
              <w:r w:rsidRP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КОСГУ</w:t>
              </w:r>
              <w:proofErr w:type="spellEnd"/>
            </w:hyperlink>
            <w:r w:rsidR="003A570B" w:rsidRPr="00634FA1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;</w:t>
            </w:r>
          </w:p>
          <w:p w:rsidR="00130428" w:rsidRPr="00634FA1" w:rsidRDefault="0027111F" w:rsidP="004A5189">
            <w:pPr>
              <w:pStyle w:val="a9"/>
              <w:numPr>
                <w:ilvl w:val="0"/>
                <w:numId w:val="7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20" w:tooltip="Ссылка на КонсультантПлюс" w:history="1">
              <w:r w:rsidRP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Готовое решение: Какие расходы отразить по подстатьям статьи 270 «Операции с активами» </w:t>
              </w:r>
              <w:proofErr w:type="spellStart"/>
              <w:r w:rsidRP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КОСГУ</w:t>
              </w:r>
              <w:proofErr w:type="spellEnd"/>
            </w:hyperlink>
          </w:p>
          <w:p w:rsidR="00420C07" w:rsidRPr="00634FA1" w:rsidRDefault="00420C07" w:rsidP="004D10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213" w:rsidRPr="00CC4E43" w:rsidTr="003840D1">
        <w:tc>
          <w:tcPr>
            <w:tcW w:w="10485" w:type="dxa"/>
            <w:gridSpan w:val="3"/>
            <w:shd w:val="clear" w:color="auto" w:fill="ED7D31"/>
          </w:tcPr>
          <w:p w:rsidR="006E0213" w:rsidRPr="00634FA1" w:rsidRDefault="006E0213" w:rsidP="00452D3A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634FA1">
              <w:rPr>
                <w:rFonts w:ascii="Arial" w:hAnsi="Arial" w:cs="Arial"/>
                <w:b/>
                <w:color w:val="800080"/>
                <w:sz w:val="20"/>
                <w:szCs w:val="20"/>
              </w:rPr>
              <w:t>Отчетность</w:t>
            </w:r>
          </w:p>
        </w:tc>
      </w:tr>
      <w:tr w:rsidR="008851E0" w:rsidRPr="00DF7690" w:rsidTr="003840D1">
        <w:trPr>
          <w:trHeight w:val="685"/>
        </w:trPr>
        <w:tc>
          <w:tcPr>
            <w:tcW w:w="2689" w:type="dxa"/>
            <w:shd w:val="clear" w:color="auto" w:fill="auto"/>
          </w:tcPr>
          <w:p w:rsidR="008851E0" w:rsidRDefault="008851E0" w:rsidP="00816DFC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Порядок составления и представления отчетности бюджетных и авто</w:t>
            </w:r>
            <w:r w:rsidR="004A5189">
              <w:rPr>
                <w:rFonts w:ascii="Arial" w:hAnsi="Arial" w:cs="Arial"/>
                <w:b/>
                <w:color w:val="7030A0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номных учреждений</w:t>
            </w:r>
          </w:p>
        </w:tc>
        <w:tc>
          <w:tcPr>
            <w:tcW w:w="4110" w:type="dxa"/>
            <w:shd w:val="clear" w:color="auto" w:fill="auto"/>
          </w:tcPr>
          <w:p w:rsidR="0055470F" w:rsidRDefault="008851E0" w:rsidP="004A518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Минфин России внес </w:t>
            </w:r>
            <w:r w:rsidRPr="004A5189">
              <w:rPr>
                <w:rFonts w:ascii="Arial" w:hAnsi="Arial" w:cs="Arial"/>
                <w:sz w:val="20"/>
                <w:szCs w:val="20"/>
              </w:rPr>
              <w:t>изменения в</w:t>
            </w:r>
            <w:r w:rsidRPr="00114E25">
              <w:rPr>
                <w:rFonts w:ascii="Arial" w:hAnsi="Arial" w:cs="Arial"/>
                <w:b/>
                <w:sz w:val="20"/>
                <w:szCs w:val="20"/>
              </w:rPr>
              <w:t xml:space="preserve"> Инструк</w:t>
            </w:r>
            <w:r w:rsidRPr="00114E25">
              <w:rPr>
                <w:rFonts w:ascii="Arial" w:hAnsi="Arial" w:cs="Arial"/>
                <w:b/>
                <w:sz w:val="20"/>
                <w:szCs w:val="20"/>
              </w:rPr>
              <w:softHyphen/>
              <w:t>цию 33н.</w:t>
            </w:r>
          </w:p>
          <w:p w:rsidR="00DB2F85" w:rsidRPr="003A0E5D" w:rsidRDefault="00626979" w:rsidP="004A518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Скорректирована форма</w:t>
            </w:r>
            <w:r w:rsidR="003A0E5D" w:rsidRPr="003A0E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0D6F">
              <w:rPr>
                <w:rFonts w:ascii="Arial" w:hAnsi="Arial" w:cs="Arial"/>
                <w:sz w:val="20"/>
                <w:szCs w:val="20"/>
              </w:rPr>
              <w:t>б</w:t>
            </w:r>
            <w:r w:rsidR="001A75FC">
              <w:rPr>
                <w:rFonts w:ascii="Arial" w:hAnsi="Arial" w:cs="Arial"/>
                <w:sz w:val="20"/>
                <w:szCs w:val="20"/>
              </w:rPr>
              <w:t xml:space="preserve">аланса </w:t>
            </w:r>
            <w:r w:rsidR="004A5189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proofErr w:type="gramStart"/>
            <w:r w:rsidR="004A518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A75FC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1A75FC">
              <w:rPr>
                <w:rFonts w:ascii="Arial" w:hAnsi="Arial" w:cs="Arial"/>
                <w:sz w:val="20"/>
                <w:szCs w:val="20"/>
              </w:rPr>
              <w:t>ф. 0503730)</w:t>
            </w:r>
            <w:r w:rsidR="003F22ED">
              <w:rPr>
                <w:rFonts w:ascii="Arial" w:hAnsi="Arial" w:cs="Arial"/>
                <w:sz w:val="20"/>
                <w:szCs w:val="20"/>
              </w:rPr>
              <w:t xml:space="preserve"> и порядок расчета его от</w:t>
            </w:r>
            <w:r w:rsidR="00634FA1">
              <w:rPr>
                <w:rFonts w:ascii="Arial" w:hAnsi="Arial" w:cs="Arial"/>
                <w:sz w:val="20"/>
                <w:szCs w:val="20"/>
              </w:rPr>
              <w:softHyphen/>
            </w:r>
            <w:r w:rsidR="003F22ED">
              <w:rPr>
                <w:rFonts w:ascii="Arial" w:hAnsi="Arial" w:cs="Arial"/>
                <w:sz w:val="20"/>
                <w:szCs w:val="20"/>
              </w:rPr>
              <w:t>дель</w:t>
            </w:r>
            <w:r w:rsidR="004A5189">
              <w:rPr>
                <w:rFonts w:ascii="Arial" w:hAnsi="Arial" w:cs="Arial"/>
                <w:sz w:val="20"/>
                <w:szCs w:val="20"/>
              </w:rPr>
              <w:softHyphen/>
            </w:r>
            <w:r w:rsidR="003F22ED">
              <w:rPr>
                <w:rFonts w:ascii="Arial" w:hAnsi="Arial" w:cs="Arial"/>
                <w:sz w:val="20"/>
                <w:szCs w:val="20"/>
              </w:rPr>
              <w:t>ных показателей</w:t>
            </w:r>
            <w:r w:rsidR="001A75FC">
              <w:rPr>
                <w:rFonts w:ascii="Arial" w:hAnsi="Arial" w:cs="Arial"/>
                <w:sz w:val="20"/>
                <w:szCs w:val="20"/>
              </w:rPr>
              <w:t>. Главным образом изме</w:t>
            </w:r>
            <w:r w:rsidR="004A5189">
              <w:rPr>
                <w:rFonts w:ascii="Arial" w:hAnsi="Arial" w:cs="Arial"/>
                <w:sz w:val="20"/>
                <w:szCs w:val="20"/>
              </w:rPr>
              <w:softHyphen/>
            </w:r>
            <w:r w:rsidR="001A75FC">
              <w:rPr>
                <w:rFonts w:ascii="Arial" w:hAnsi="Arial" w:cs="Arial"/>
                <w:sz w:val="20"/>
                <w:szCs w:val="20"/>
              </w:rPr>
              <w:t>нения связаны с добавлением новых сче</w:t>
            </w:r>
            <w:r w:rsidR="004A5189">
              <w:rPr>
                <w:rFonts w:ascii="Arial" w:hAnsi="Arial" w:cs="Arial"/>
                <w:sz w:val="20"/>
                <w:szCs w:val="20"/>
              </w:rPr>
              <w:softHyphen/>
            </w:r>
            <w:r w:rsidR="001A75FC">
              <w:rPr>
                <w:rFonts w:ascii="Arial" w:hAnsi="Arial" w:cs="Arial"/>
                <w:sz w:val="20"/>
                <w:szCs w:val="20"/>
              </w:rPr>
              <w:t>тов,</w:t>
            </w:r>
            <w:r w:rsidR="001A75FC" w:rsidRPr="001A75FC">
              <w:rPr>
                <w:rFonts w:ascii="Arial" w:hAnsi="Arial" w:cs="Arial"/>
                <w:sz w:val="20"/>
                <w:szCs w:val="20"/>
              </w:rPr>
              <w:t xml:space="preserve"> которые </w:t>
            </w:r>
            <w:r w:rsidR="001A75FC">
              <w:rPr>
                <w:rFonts w:ascii="Arial" w:hAnsi="Arial" w:cs="Arial"/>
                <w:sz w:val="20"/>
                <w:szCs w:val="20"/>
              </w:rPr>
              <w:t xml:space="preserve">были </w:t>
            </w:r>
            <w:r w:rsidR="001A75FC" w:rsidRPr="001A75FC">
              <w:rPr>
                <w:rFonts w:ascii="Arial" w:hAnsi="Arial" w:cs="Arial"/>
                <w:sz w:val="20"/>
                <w:szCs w:val="20"/>
              </w:rPr>
              <w:t>внес</w:t>
            </w:r>
            <w:r w:rsidR="001A75FC">
              <w:rPr>
                <w:rFonts w:ascii="Arial" w:hAnsi="Arial" w:cs="Arial"/>
                <w:sz w:val="20"/>
                <w:szCs w:val="20"/>
              </w:rPr>
              <w:t>ены</w:t>
            </w:r>
            <w:r w:rsidR="00E5051B">
              <w:rPr>
                <w:rFonts w:ascii="Arial" w:hAnsi="Arial" w:cs="Arial"/>
                <w:sz w:val="20"/>
                <w:szCs w:val="20"/>
              </w:rPr>
              <w:t xml:space="preserve"> в единый план счетов. Кроме того, и</w:t>
            </w:r>
            <w:r w:rsidR="00B72E17">
              <w:rPr>
                <w:rFonts w:ascii="Arial" w:hAnsi="Arial" w:cs="Arial"/>
                <w:sz w:val="20"/>
                <w:szCs w:val="20"/>
              </w:rPr>
              <w:t>зменен поря</w:t>
            </w:r>
            <w:r w:rsidR="004A5189">
              <w:rPr>
                <w:rFonts w:ascii="Arial" w:hAnsi="Arial" w:cs="Arial"/>
                <w:sz w:val="20"/>
                <w:szCs w:val="20"/>
              </w:rPr>
              <w:softHyphen/>
            </w:r>
            <w:r w:rsidR="00B72E17">
              <w:rPr>
                <w:rFonts w:ascii="Arial" w:hAnsi="Arial" w:cs="Arial"/>
                <w:sz w:val="20"/>
                <w:szCs w:val="20"/>
              </w:rPr>
              <w:t>док расчета п</w:t>
            </w:r>
            <w:r w:rsidR="00DB2F85" w:rsidRPr="003A0E5D">
              <w:rPr>
                <w:rFonts w:ascii="Arial" w:hAnsi="Arial" w:cs="Arial"/>
                <w:sz w:val="20"/>
                <w:szCs w:val="20"/>
              </w:rPr>
              <w:t>оказател</w:t>
            </w:r>
            <w:r w:rsidR="00B72E17">
              <w:rPr>
                <w:rFonts w:ascii="Arial" w:hAnsi="Arial" w:cs="Arial"/>
                <w:sz w:val="20"/>
                <w:szCs w:val="20"/>
              </w:rPr>
              <w:t>я для отражения по строке 080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2F85" w:rsidRPr="003A0E5D">
              <w:rPr>
                <w:rFonts w:ascii="Arial" w:hAnsi="Arial" w:cs="Arial"/>
                <w:sz w:val="20"/>
                <w:szCs w:val="20"/>
              </w:rPr>
              <w:t>по счету 105 00</w:t>
            </w:r>
            <w:r w:rsidR="00B72E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0D6F">
              <w:rPr>
                <w:rFonts w:ascii="Arial" w:hAnsi="Arial" w:cs="Arial"/>
                <w:sz w:val="20"/>
                <w:szCs w:val="20"/>
              </w:rPr>
              <w:t>–</w:t>
            </w:r>
            <w:r w:rsidR="00EC0D6F" w:rsidRPr="003A0E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2F85" w:rsidRPr="003A0E5D">
              <w:rPr>
                <w:rFonts w:ascii="Arial" w:hAnsi="Arial" w:cs="Arial"/>
                <w:sz w:val="20"/>
                <w:szCs w:val="20"/>
              </w:rPr>
              <w:t xml:space="preserve">теперь </w:t>
            </w:r>
            <w:r w:rsidR="00B72E17">
              <w:rPr>
                <w:rFonts w:ascii="Arial" w:hAnsi="Arial" w:cs="Arial"/>
                <w:sz w:val="20"/>
                <w:szCs w:val="20"/>
              </w:rPr>
              <w:t>он от</w:t>
            </w:r>
            <w:r w:rsidR="004A5189">
              <w:rPr>
                <w:rFonts w:ascii="Arial" w:hAnsi="Arial" w:cs="Arial"/>
                <w:sz w:val="20"/>
                <w:szCs w:val="20"/>
              </w:rPr>
              <w:softHyphen/>
            </w:r>
            <w:r w:rsidR="00B72E17">
              <w:rPr>
                <w:rFonts w:ascii="Arial" w:hAnsi="Arial" w:cs="Arial"/>
                <w:sz w:val="20"/>
                <w:szCs w:val="20"/>
              </w:rPr>
              <w:t xml:space="preserve">ражается </w:t>
            </w:r>
            <w:r w:rsidR="00DB2F85" w:rsidRPr="003A0E5D">
              <w:rPr>
                <w:rFonts w:ascii="Arial" w:hAnsi="Arial" w:cs="Arial"/>
                <w:sz w:val="20"/>
                <w:szCs w:val="20"/>
              </w:rPr>
              <w:t>за вычетом резерва по</w:t>
            </w:r>
            <w:r w:rsidR="00B72E17">
              <w:rPr>
                <w:rFonts w:ascii="Arial" w:hAnsi="Arial" w:cs="Arial"/>
                <w:sz w:val="20"/>
                <w:szCs w:val="20"/>
              </w:rPr>
              <w:t>д сниже</w:t>
            </w:r>
            <w:r w:rsidR="004A5189">
              <w:rPr>
                <w:rFonts w:ascii="Arial" w:hAnsi="Arial" w:cs="Arial"/>
                <w:sz w:val="20"/>
                <w:szCs w:val="20"/>
              </w:rPr>
              <w:softHyphen/>
            </w:r>
            <w:r w:rsidR="00B72E17">
              <w:rPr>
                <w:rFonts w:ascii="Arial" w:hAnsi="Arial" w:cs="Arial"/>
                <w:sz w:val="20"/>
                <w:szCs w:val="20"/>
              </w:rPr>
              <w:t xml:space="preserve">ние стоимости </w:t>
            </w:r>
            <w:proofErr w:type="spellStart"/>
            <w:r w:rsidR="00B72E17">
              <w:rPr>
                <w:rFonts w:ascii="Arial" w:hAnsi="Arial" w:cs="Arial"/>
                <w:sz w:val="20"/>
                <w:szCs w:val="20"/>
              </w:rPr>
              <w:t>матзапасов</w:t>
            </w:r>
            <w:proofErr w:type="spellEnd"/>
            <w:r w:rsidR="00B72E1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B2F85" w:rsidRDefault="00F13B1D" w:rsidP="004A518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Целиком в</w:t>
            </w:r>
            <w:r w:rsidRPr="003A0E5D">
              <w:rPr>
                <w:rFonts w:ascii="Arial" w:hAnsi="Arial" w:cs="Arial"/>
                <w:sz w:val="20"/>
                <w:szCs w:val="20"/>
              </w:rPr>
              <w:t xml:space="preserve"> новой редакции изложены формы 0503768</w:t>
            </w:r>
            <w:r w:rsidR="00B316E8">
              <w:rPr>
                <w:rFonts w:ascii="Arial" w:hAnsi="Arial" w:cs="Arial"/>
                <w:sz w:val="20"/>
                <w:szCs w:val="20"/>
              </w:rPr>
              <w:t xml:space="preserve"> и</w:t>
            </w:r>
            <w:r w:rsidRPr="003A0E5D">
              <w:rPr>
                <w:rFonts w:ascii="Arial" w:hAnsi="Arial" w:cs="Arial"/>
                <w:sz w:val="20"/>
                <w:szCs w:val="20"/>
              </w:rPr>
              <w:t xml:space="preserve"> 0503790.</w:t>
            </w:r>
          </w:p>
          <w:p w:rsidR="00F13B1D" w:rsidRDefault="00EC0D6F" w:rsidP="004A518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отличие от </w:t>
            </w:r>
            <w:r w:rsidR="00F13B1D">
              <w:rPr>
                <w:rFonts w:ascii="Arial" w:hAnsi="Arial" w:cs="Arial"/>
                <w:sz w:val="20"/>
                <w:szCs w:val="20"/>
              </w:rPr>
              <w:t>предыдущих:</w:t>
            </w:r>
          </w:p>
          <w:p w:rsidR="00F13B1D" w:rsidRPr="00634FA1" w:rsidRDefault="00F13B1D" w:rsidP="00634FA1">
            <w:pPr>
              <w:pStyle w:val="a9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FA1">
              <w:rPr>
                <w:rFonts w:ascii="Arial" w:hAnsi="Arial" w:cs="Arial"/>
                <w:sz w:val="20"/>
                <w:szCs w:val="20"/>
              </w:rPr>
              <w:t>в отчет о движении нефинансовых ак</w:t>
            </w:r>
            <w:r w:rsidR="00634FA1">
              <w:rPr>
                <w:rFonts w:ascii="Arial" w:hAnsi="Arial" w:cs="Arial"/>
                <w:sz w:val="20"/>
                <w:szCs w:val="20"/>
              </w:rPr>
              <w:softHyphen/>
            </w:r>
            <w:r w:rsidRPr="00634FA1">
              <w:rPr>
                <w:rFonts w:ascii="Arial" w:hAnsi="Arial" w:cs="Arial"/>
                <w:sz w:val="20"/>
                <w:szCs w:val="20"/>
              </w:rPr>
              <w:t>ти</w:t>
            </w:r>
            <w:r w:rsidR="004A5189" w:rsidRPr="00634FA1">
              <w:rPr>
                <w:rFonts w:ascii="Arial" w:hAnsi="Arial" w:cs="Arial"/>
                <w:sz w:val="20"/>
                <w:szCs w:val="20"/>
              </w:rPr>
              <w:softHyphen/>
            </w:r>
            <w:r w:rsidRPr="00634FA1">
              <w:rPr>
                <w:rFonts w:ascii="Arial" w:hAnsi="Arial" w:cs="Arial"/>
                <w:sz w:val="20"/>
                <w:szCs w:val="20"/>
              </w:rPr>
              <w:t xml:space="preserve">вов (ф. 0503768) добавили новые счета, которые </w:t>
            </w:r>
            <w:r w:rsidR="00A73568" w:rsidRPr="00634FA1">
              <w:rPr>
                <w:rFonts w:ascii="Arial" w:hAnsi="Arial" w:cs="Arial"/>
                <w:sz w:val="20"/>
                <w:szCs w:val="20"/>
              </w:rPr>
              <w:t>были внесены в еди</w:t>
            </w:r>
            <w:r w:rsidR="00634FA1">
              <w:rPr>
                <w:rFonts w:ascii="Arial" w:hAnsi="Arial" w:cs="Arial"/>
                <w:sz w:val="20"/>
                <w:szCs w:val="20"/>
              </w:rPr>
              <w:softHyphen/>
            </w:r>
            <w:r w:rsidR="00A73568" w:rsidRPr="00634FA1">
              <w:rPr>
                <w:rFonts w:ascii="Arial" w:hAnsi="Arial" w:cs="Arial"/>
                <w:sz w:val="20"/>
                <w:szCs w:val="20"/>
              </w:rPr>
              <w:t>ный план счетов</w:t>
            </w:r>
            <w:r w:rsidRPr="00634FA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13B1D" w:rsidRPr="00634FA1" w:rsidRDefault="00F13B1D" w:rsidP="00634FA1">
            <w:pPr>
              <w:pStyle w:val="a9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FA1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="00A73568" w:rsidRPr="00634FA1">
              <w:rPr>
                <w:rFonts w:ascii="Arial" w:hAnsi="Arial" w:cs="Arial"/>
                <w:sz w:val="20"/>
                <w:szCs w:val="20"/>
              </w:rPr>
              <w:t>с</w:t>
            </w:r>
            <w:r w:rsidRPr="00634FA1">
              <w:rPr>
                <w:rFonts w:ascii="Arial" w:hAnsi="Arial" w:cs="Arial"/>
                <w:sz w:val="20"/>
                <w:szCs w:val="20"/>
              </w:rPr>
              <w:t>ведениях о вложениях в объекты не</w:t>
            </w:r>
            <w:r w:rsidR="004A5189" w:rsidRPr="00634FA1">
              <w:rPr>
                <w:rFonts w:ascii="Arial" w:hAnsi="Arial" w:cs="Arial"/>
                <w:sz w:val="20"/>
                <w:szCs w:val="20"/>
              </w:rPr>
              <w:softHyphen/>
            </w:r>
            <w:r w:rsidRPr="00634FA1">
              <w:rPr>
                <w:rFonts w:ascii="Arial" w:hAnsi="Arial" w:cs="Arial"/>
                <w:sz w:val="20"/>
                <w:szCs w:val="20"/>
              </w:rPr>
              <w:t>движимого имущества, об объектах неза</w:t>
            </w:r>
            <w:r w:rsidR="004A5189" w:rsidRPr="00634FA1">
              <w:rPr>
                <w:rFonts w:ascii="Arial" w:hAnsi="Arial" w:cs="Arial"/>
                <w:sz w:val="20"/>
                <w:szCs w:val="20"/>
              </w:rPr>
              <w:softHyphen/>
            </w:r>
            <w:r w:rsidRPr="00634FA1">
              <w:rPr>
                <w:rFonts w:ascii="Arial" w:hAnsi="Arial" w:cs="Arial"/>
                <w:sz w:val="20"/>
                <w:szCs w:val="20"/>
              </w:rPr>
              <w:t>вершенного строительства бюд</w:t>
            </w:r>
            <w:r w:rsidR="00634FA1">
              <w:rPr>
                <w:rFonts w:ascii="Arial" w:hAnsi="Arial" w:cs="Arial"/>
                <w:sz w:val="20"/>
                <w:szCs w:val="20"/>
              </w:rPr>
              <w:softHyphen/>
            </w:r>
            <w:r w:rsidRPr="00634FA1">
              <w:rPr>
                <w:rFonts w:ascii="Arial" w:hAnsi="Arial" w:cs="Arial"/>
                <w:sz w:val="20"/>
                <w:szCs w:val="20"/>
              </w:rPr>
              <w:t xml:space="preserve">жетного (автономного) учреждения (ф. 0503790) исключили </w:t>
            </w:r>
            <w:proofErr w:type="spellStart"/>
            <w:r w:rsidRPr="00634FA1">
              <w:rPr>
                <w:rFonts w:ascii="Arial" w:hAnsi="Arial" w:cs="Arial"/>
                <w:sz w:val="20"/>
                <w:szCs w:val="20"/>
              </w:rPr>
              <w:t>предзапол</w:t>
            </w:r>
            <w:r w:rsidR="00634FA1">
              <w:rPr>
                <w:rFonts w:ascii="Arial" w:hAnsi="Arial" w:cs="Arial"/>
                <w:sz w:val="20"/>
                <w:szCs w:val="20"/>
              </w:rPr>
              <w:softHyphen/>
            </w:r>
            <w:r w:rsidRPr="00634FA1">
              <w:rPr>
                <w:rFonts w:ascii="Arial" w:hAnsi="Arial" w:cs="Arial"/>
                <w:sz w:val="20"/>
                <w:szCs w:val="20"/>
              </w:rPr>
              <w:t>ненную</w:t>
            </w:r>
            <w:proofErr w:type="spellEnd"/>
            <w:r w:rsidRPr="00634FA1">
              <w:rPr>
                <w:rFonts w:ascii="Arial" w:hAnsi="Arial" w:cs="Arial"/>
                <w:sz w:val="20"/>
                <w:szCs w:val="20"/>
              </w:rPr>
              <w:t xml:space="preserve"> детализа</w:t>
            </w:r>
            <w:r w:rsidR="004A5189" w:rsidRPr="00634FA1">
              <w:rPr>
                <w:rFonts w:ascii="Arial" w:hAnsi="Arial" w:cs="Arial"/>
                <w:sz w:val="20"/>
                <w:szCs w:val="20"/>
              </w:rPr>
              <w:softHyphen/>
            </w:r>
            <w:r w:rsidRPr="00634FA1">
              <w:rPr>
                <w:rFonts w:ascii="Arial" w:hAnsi="Arial" w:cs="Arial"/>
                <w:sz w:val="20"/>
                <w:szCs w:val="20"/>
              </w:rPr>
              <w:t xml:space="preserve">цию по графе </w:t>
            </w:r>
            <w:r w:rsidR="004A5189" w:rsidRPr="00634FA1">
              <w:rPr>
                <w:rFonts w:ascii="Arial" w:hAnsi="Arial" w:cs="Arial"/>
                <w:sz w:val="20"/>
                <w:szCs w:val="20"/>
              </w:rPr>
              <w:t>«</w:t>
            </w:r>
            <w:r w:rsidRPr="00634FA1">
              <w:rPr>
                <w:rFonts w:ascii="Arial" w:hAnsi="Arial" w:cs="Arial"/>
                <w:sz w:val="20"/>
                <w:szCs w:val="20"/>
              </w:rPr>
              <w:t>наименование показа</w:t>
            </w:r>
            <w:r w:rsidR="004A5189" w:rsidRPr="00634FA1">
              <w:rPr>
                <w:rFonts w:ascii="Arial" w:hAnsi="Arial" w:cs="Arial"/>
                <w:sz w:val="20"/>
                <w:szCs w:val="20"/>
              </w:rPr>
              <w:softHyphen/>
            </w:r>
            <w:r w:rsidRPr="00634FA1">
              <w:rPr>
                <w:rFonts w:ascii="Arial" w:hAnsi="Arial" w:cs="Arial"/>
                <w:sz w:val="20"/>
                <w:szCs w:val="20"/>
              </w:rPr>
              <w:t>теля</w:t>
            </w:r>
            <w:r w:rsidR="004A5189" w:rsidRPr="00634FA1">
              <w:rPr>
                <w:rFonts w:ascii="Arial" w:hAnsi="Arial" w:cs="Arial"/>
                <w:sz w:val="20"/>
                <w:szCs w:val="20"/>
              </w:rPr>
              <w:t>»</w:t>
            </w:r>
            <w:r w:rsidRPr="00634FA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A6A90">
              <w:t xml:space="preserve"> </w:t>
            </w:r>
            <w:r w:rsidR="003A6A90" w:rsidRPr="00634FA1">
              <w:rPr>
                <w:rFonts w:ascii="Arial" w:hAnsi="Arial" w:cs="Arial"/>
                <w:sz w:val="20"/>
                <w:szCs w:val="20"/>
              </w:rPr>
              <w:t>Кроме того, добавили графу для отражения статуса объекта на начало года.</w:t>
            </w:r>
          </w:p>
          <w:p w:rsidR="003A0E5D" w:rsidRPr="003A0E5D" w:rsidRDefault="00241675" w:rsidP="004A518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3A0E5D" w:rsidRPr="003A0E5D">
              <w:rPr>
                <w:rFonts w:ascii="Arial" w:hAnsi="Arial" w:cs="Arial"/>
                <w:sz w:val="20"/>
                <w:szCs w:val="20"/>
              </w:rPr>
              <w:t xml:space="preserve">точнены наименования отдельных строк в </w:t>
            </w:r>
            <w:r w:rsidR="00D43279">
              <w:rPr>
                <w:rFonts w:ascii="Arial" w:hAnsi="Arial" w:cs="Arial"/>
                <w:sz w:val="20"/>
                <w:szCs w:val="20"/>
              </w:rPr>
              <w:t>о</w:t>
            </w:r>
            <w:r w:rsidR="003A0E5D" w:rsidRPr="003A0E5D">
              <w:rPr>
                <w:rFonts w:ascii="Arial" w:hAnsi="Arial" w:cs="Arial"/>
                <w:sz w:val="20"/>
                <w:szCs w:val="20"/>
              </w:rPr>
              <w:t>тчете о финан</w:t>
            </w:r>
            <w:r>
              <w:rPr>
                <w:rFonts w:ascii="Arial" w:hAnsi="Arial" w:cs="Arial"/>
                <w:sz w:val="20"/>
                <w:szCs w:val="20"/>
              </w:rPr>
              <w:t>совых результатах (ф. 0503721).</w:t>
            </w:r>
            <w:r w:rsidR="003A6A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A0E5D" w:rsidRPr="003A0E5D" w:rsidRDefault="003A0E5D" w:rsidP="00816DF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0E5D">
              <w:rPr>
                <w:rFonts w:ascii="Arial" w:hAnsi="Arial" w:cs="Arial"/>
                <w:sz w:val="20"/>
                <w:szCs w:val="20"/>
              </w:rPr>
              <w:t xml:space="preserve">В отчете о движении денежных средств (ф. 0503723) скорректировали порядок формирования показателя по статье 270 </w:t>
            </w:r>
            <w:proofErr w:type="spellStart"/>
            <w:r w:rsidRPr="003A0E5D">
              <w:rPr>
                <w:rFonts w:ascii="Arial" w:hAnsi="Arial" w:cs="Arial"/>
                <w:sz w:val="20"/>
                <w:szCs w:val="20"/>
              </w:rPr>
              <w:t>КОСГУ</w:t>
            </w:r>
            <w:proofErr w:type="spellEnd"/>
            <w:r w:rsidRPr="003A0E5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26979">
              <w:rPr>
                <w:rFonts w:ascii="Arial" w:hAnsi="Arial" w:cs="Arial"/>
                <w:sz w:val="20"/>
                <w:szCs w:val="20"/>
              </w:rPr>
              <w:t>Необходимо учитывать, что при</w:t>
            </w:r>
            <w:r w:rsidR="00626979" w:rsidRPr="003A0E5D">
              <w:rPr>
                <w:rFonts w:ascii="Arial" w:hAnsi="Arial" w:cs="Arial"/>
                <w:sz w:val="20"/>
                <w:szCs w:val="20"/>
              </w:rPr>
              <w:t xml:space="preserve"> поступлени</w:t>
            </w:r>
            <w:r w:rsidR="00626979">
              <w:rPr>
                <w:rFonts w:ascii="Arial" w:hAnsi="Arial" w:cs="Arial"/>
                <w:sz w:val="20"/>
                <w:szCs w:val="20"/>
              </w:rPr>
              <w:t>и</w:t>
            </w:r>
            <w:r w:rsidR="00626979" w:rsidRPr="003A0E5D">
              <w:rPr>
                <w:rFonts w:ascii="Arial" w:hAnsi="Arial" w:cs="Arial"/>
                <w:sz w:val="20"/>
                <w:szCs w:val="20"/>
              </w:rPr>
              <w:t xml:space="preserve"> денег </w:t>
            </w:r>
            <w:r w:rsidR="00626979">
              <w:rPr>
                <w:rFonts w:ascii="Arial" w:hAnsi="Arial" w:cs="Arial"/>
                <w:sz w:val="20"/>
                <w:szCs w:val="20"/>
              </w:rPr>
              <w:t>от</w:t>
            </w:r>
            <w:r w:rsidR="00626979" w:rsidRPr="003A0E5D">
              <w:rPr>
                <w:rFonts w:ascii="Arial" w:hAnsi="Arial" w:cs="Arial"/>
                <w:sz w:val="20"/>
                <w:szCs w:val="20"/>
              </w:rPr>
              <w:t xml:space="preserve"> возмещени</w:t>
            </w:r>
            <w:r w:rsidR="00626979">
              <w:rPr>
                <w:rFonts w:ascii="Arial" w:hAnsi="Arial" w:cs="Arial"/>
                <w:sz w:val="20"/>
                <w:szCs w:val="20"/>
              </w:rPr>
              <w:t>я</w:t>
            </w:r>
            <w:r w:rsidR="00626979" w:rsidRPr="003A0E5D">
              <w:rPr>
                <w:rFonts w:ascii="Arial" w:hAnsi="Arial" w:cs="Arial"/>
                <w:sz w:val="20"/>
                <w:szCs w:val="20"/>
              </w:rPr>
              <w:t xml:space="preserve"> ущерба </w:t>
            </w:r>
            <w:r w:rsidR="00626979" w:rsidRPr="00626979">
              <w:rPr>
                <w:rFonts w:ascii="Arial" w:hAnsi="Arial" w:cs="Arial"/>
                <w:sz w:val="20"/>
                <w:szCs w:val="20"/>
              </w:rPr>
              <w:t>по недостачам денежных средств</w:t>
            </w:r>
            <w:r w:rsidR="00626979" w:rsidRPr="003A0E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6979">
              <w:rPr>
                <w:rFonts w:ascii="Arial" w:hAnsi="Arial" w:cs="Arial"/>
                <w:sz w:val="20"/>
                <w:szCs w:val="20"/>
              </w:rPr>
              <w:t>показатель отражается</w:t>
            </w:r>
            <w:r w:rsidRPr="003A0E5D">
              <w:rPr>
                <w:rFonts w:ascii="Arial" w:hAnsi="Arial" w:cs="Arial"/>
                <w:sz w:val="20"/>
                <w:szCs w:val="20"/>
              </w:rPr>
              <w:t xml:space="preserve"> в отрицательном значении. </w:t>
            </w:r>
            <w:r w:rsidR="00D12010">
              <w:rPr>
                <w:rFonts w:ascii="Arial" w:hAnsi="Arial" w:cs="Arial"/>
                <w:sz w:val="20"/>
                <w:szCs w:val="20"/>
              </w:rPr>
              <w:t xml:space="preserve">Кроме того, </w:t>
            </w:r>
            <w:r w:rsidR="008B4071">
              <w:rPr>
                <w:rFonts w:ascii="Arial" w:hAnsi="Arial" w:cs="Arial"/>
                <w:sz w:val="20"/>
                <w:szCs w:val="20"/>
              </w:rPr>
              <w:t>в</w:t>
            </w:r>
            <w:r w:rsidRPr="003A0E5D">
              <w:rPr>
                <w:rFonts w:ascii="Arial" w:hAnsi="Arial" w:cs="Arial"/>
                <w:sz w:val="20"/>
                <w:szCs w:val="20"/>
              </w:rPr>
              <w:t xml:space="preserve"> разделе 4 </w:t>
            </w:r>
            <w:r w:rsidR="004A5189">
              <w:rPr>
                <w:rFonts w:ascii="Arial" w:hAnsi="Arial" w:cs="Arial"/>
                <w:sz w:val="20"/>
                <w:szCs w:val="20"/>
              </w:rPr>
              <w:t>«</w:t>
            </w:r>
            <w:r w:rsidR="008B4071" w:rsidRPr="008B4071">
              <w:rPr>
                <w:rFonts w:ascii="Arial" w:hAnsi="Arial" w:cs="Arial"/>
                <w:sz w:val="20"/>
                <w:szCs w:val="20"/>
              </w:rPr>
              <w:t>Ана</w:t>
            </w:r>
            <w:r w:rsidR="004A5189">
              <w:rPr>
                <w:rFonts w:ascii="Arial" w:hAnsi="Arial" w:cs="Arial"/>
                <w:sz w:val="20"/>
                <w:szCs w:val="20"/>
              </w:rPr>
              <w:softHyphen/>
            </w:r>
            <w:r w:rsidR="008B4071" w:rsidRPr="008B4071">
              <w:rPr>
                <w:rFonts w:ascii="Arial" w:hAnsi="Arial" w:cs="Arial"/>
                <w:sz w:val="20"/>
                <w:szCs w:val="20"/>
              </w:rPr>
              <w:t>литическая информация по выбытиям</w:t>
            </w:r>
            <w:r w:rsidR="004A5189">
              <w:rPr>
                <w:rFonts w:ascii="Arial" w:hAnsi="Arial" w:cs="Arial"/>
                <w:sz w:val="20"/>
                <w:szCs w:val="20"/>
              </w:rPr>
              <w:t>»</w:t>
            </w:r>
            <w:r w:rsidR="008B40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2010">
              <w:rPr>
                <w:rFonts w:ascii="Arial" w:hAnsi="Arial" w:cs="Arial"/>
                <w:sz w:val="20"/>
                <w:szCs w:val="20"/>
              </w:rPr>
              <w:t>исключили необходимость расшифровы</w:t>
            </w:r>
            <w:r w:rsidR="004A5189">
              <w:rPr>
                <w:rFonts w:ascii="Arial" w:hAnsi="Arial" w:cs="Arial"/>
                <w:sz w:val="20"/>
                <w:szCs w:val="20"/>
              </w:rPr>
              <w:softHyphen/>
            </w:r>
            <w:r w:rsidR="00D12010">
              <w:rPr>
                <w:rFonts w:ascii="Arial" w:hAnsi="Arial" w:cs="Arial"/>
                <w:sz w:val="20"/>
                <w:szCs w:val="20"/>
              </w:rPr>
              <w:t xml:space="preserve">вать информацию по </w:t>
            </w:r>
            <w:r w:rsidR="00482896">
              <w:rPr>
                <w:rFonts w:ascii="Arial" w:hAnsi="Arial" w:cs="Arial"/>
                <w:sz w:val="20"/>
                <w:szCs w:val="20"/>
              </w:rPr>
              <w:t xml:space="preserve">данной </w:t>
            </w:r>
            <w:r w:rsidR="00D12010">
              <w:rPr>
                <w:rFonts w:ascii="Arial" w:hAnsi="Arial" w:cs="Arial"/>
                <w:sz w:val="20"/>
                <w:szCs w:val="20"/>
              </w:rPr>
              <w:t xml:space="preserve">статье </w:t>
            </w:r>
            <w:proofErr w:type="spellStart"/>
            <w:r w:rsidRPr="003A0E5D">
              <w:rPr>
                <w:rFonts w:ascii="Arial" w:hAnsi="Arial" w:cs="Arial"/>
                <w:sz w:val="20"/>
                <w:szCs w:val="20"/>
              </w:rPr>
              <w:t>КОСГУ</w:t>
            </w:r>
            <w:proofErr w:type="spellEnd"/>
            <w:r w:rsidRPr="003A0E5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A0E5D" w:rsidRPr="004A5189" w:rsidRDefault="008A008D" w:rsidP="00816DFC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4A5189">
              <w:rPr>
                <w:rFonts w:ascii="Arial" w:hAnsi="Arial" w:cs="Arial"/>
                <w:spacing w:val="-4"/>
                <w:sz w:val="20"/>
                <w:szCs w:val="20"/>
              </w:rPr>
              <w:lastRenderedPageBreak/>
              <w:t>П</w:t>
            </w:r>
            <w:r w:rsidR="003A0E5D" w:rsidRPr="004A5189">
              <w:rPr>
                <w:rFonts w:ascii="Arial" w:hAnsi="Arial" w:cs="Arial"/>
                <w:spacing w:val="-4"/>
                <w:sz w:val="20"/>
                <w:szCs w:val="20"/>
              </w:rPr>
              <w:t>равила заполнения справки по консоли</w:t>
            </w:r>
            <w:r w:rsidR="004A5189" w:rsidRPr="004A5189">
              <w:rPr>
                <w:rFonts w:ascii="Arial" w:hAnsi="Arial" w:cs="Arial"/>
                <w:spacing w:val="-4"/>
                <w:sz w:val="20"/>
                <w:szCs w:val="20"/>
              </w:rPr>
              <w:softHyphen/>
            </w:r>
            <w:r w:rsidRPr="004A5189">
              <w:rPr>
                <w:rFonts w:ascii="Arial" w:hAnsi="Arial" w:cs="Arial"/>
                <w:spacing w:val="-4"/>
                <w:sz w:val="20"/>
                <w:szCs w:val="20"/>
              </w:rPr>
              <w:t>дируемым расчетам (ф. 0503725) допол</w:t>
            </w:r>
            <w:r w:rsidR="004A5189" w:rsidRPr="004A5189">
              <w:rPr>
                <w:rFonts w:ascii="Arial" w:hAnsi="Arial" w:cs="Arial"/>
                <w:spacing w:val="-4"/>
                <w:sz w:val="20"/>
                <w:szCs w:val="20"/>
              </w:rPr>
              <w:softHyphen/>
            </w:r>
            <w:r w:rsidRPr="004A5189">
              <w:rPr>
                <w:rFonts w:ascii="Arial" w:hAnsi="Arial" w:cs="Arial"/>
                <w:spacing w:val="-4"/>
                <w:sz w:val="20"/>
                <w:szCs w:val="20"/>
              </w:rPr>
              <w:t>нили понятием денежных расчетов, к ко</w:t>
            </w:r>
            <w:r w:rsidR="004A5189" w:rsidRPr="004A5189">
              <w:rPr>
                <w:rFonts w:ascii="Arial" w:hAnsi="Arial" w:cs="Arial"/>
                <w:spacing w:val="-4"/>
                <w:sz w:val="20"/>
                <w:szCs w:val="20"/>
              </w:rPr>
              <w:softHyphen/>
            </w:r>
            <w:r w:rsidRPr="004A5189">
              <w:rPr>
                <w:rFonts w:ascii="Arial" w:hAnsi="Arial" w:cs="Arial"/>
                <w:spacing w:val="-4"/>
                <w:sz w:val="20"/>
                <w:szCs w:val="20"/>
              </w:rPr>
              <w:t>то</w:t>
            </w:r>
            <w:r w:rsidR="00634FA1">
              <w:rPr>
                <w:rFonts w:ascii="Arial" w:hAnsi="Arial" w:cs="Arial"/>
                <w:spacing w:val="-4"/>
                <w:sz w:val="20"/>
                <w:szCs w:val="20"/>
              </w:rPr>
              <w:softHyphen/>
            </w:r>
            <w:r w:rsidRPr="004A5189">
              <w:rPr>
                <w:rFonts w:ascii="Arial" w:hAnsi="Arial" w:cs="Arial"/>
                <w:spacing w:val="-4"/>
                <w:sz w:val="20"/>
                <w:szCs w:val="20"/>
              </w:rPr>
              <w:t>рым отнесли</w:t>
            </w:r>
            <w:r w:rsidR="003A0E5D" w:rsidRPr="004A5189">
              <w:rPr>
                <w:rFonts w:ascii="Arial" w:hAnsi="Arial" w:cs="Arial"/>
                <w:spacing w:val="-4"/>
                <w:sz w:val="20"/>
                <w:szCs w:val="20"/>
              </w:rPr>
              <w:t xml:space="preserve"> операции с денежными сред</w:t>
            </w:r>
            <w:r w:rsidR="00634FA1">
              <w:rPr>
                <w:rFonts w:ascii="Arial" w:hAnsi="Arial" w:cs="Arial"/>
                <w:spacing w:val="-4"/>
                <w:sz w:val="20"/>
                <w:szCs w:val="20"/>
              </w:rPr>
              <w:softHyphen/>
            </w:r>
            <w:r w:rsidR="003A0E5D" w:rsidRPr="004A5189">
              <w:rPr>
                <w:rFonts w:ascii="Arial" w:hAnsi="Arial" w:cs="Arial"/>
                <w:spacing w:val="-4"/>
                <w:sz w:val="20"/>
                <w:szCs w:val="20"/>
              </w:rPr>
              <w:t>ствами</w:t>
            </w:r>
            <w:r w:rsidRPr="004A5189">
              <w:rPr>
                <w:rFonts w:ascii="Arial" w:hAnsi="Arial" w:cs="Arial"/>
                <w:spacing w:val="-4"/>
                <w:sz w:val="20"/>
                <w:szCs w:val="20"/>
              </w:rPr>
              <w:t>,</w:t>
            </w:r>
            <w:r w:rsidR="003A0E5D" w:rsidRPr="004A518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A25A25" w:rsidRPr="004A5189">
              <w:rPr>
                <w:rFonts w:ascii="Arial" w:hAnsi="Arial" w:cs="Arial"/>
                <w:spacing w:val="-4"/>
                <w:sz w:val="20"/>
                <w:szCs w:val="20"/>
              </w:rPr>
              <w:t xml:space="preserve">которые </w:t>
            </w:r>
            <w:r w:rsidR="003A0E5D" w:rsidRPr="004A5189">
              <w:rPr>
                <w:rFonts w:ascii="Arial" w:hAnsi="Arial" w:cs="Arial"/>
                <w:spacing w:val="-4"/>
                <w:sz w:val="20"/>
                <w:szCs w:val="20"/>
              </w:rPr>
              <w:t>отража</w:t>
            </w:r>
            <w:r w:rsidR="00A25A25" w:rsidRPr="004A5189">
              <w:rPr>
                <w:rFonts w:ascii="Arial" w:hAnsi="Arial" w:cs="Arial"/>
                <w:spacing w:val="-4"/>
                <w:sz w:val="20"/>
                <w:szCs w:val="20"/>
              </w:rPr>
              <w:t>ются</w:t>
            </w:r>
            <w:r w:rsidR="003A0E5D" w:rsidRPr="004A5189">
              <w:rPr>
                <w:rFonts w:ascii="Arial" w:hAnsi="Arial" w:cs="Arial"/>
                <w:spacing w:val="-4"/>
                <w:sz w:val="20"/>
                <w:szCs w:val="20"/>
              </w:rPr>
              <w:t xml:space="preserve"> на сче</w:t>
            </w:r>
            <w:r w:rsidR="004A5189" w:rsidRPr="004A5189">
              <w:rPr>
                <w:rFonts w:ascii="Arial" w:hAnsi="Arial" w:cs="Arial"/>
                <w:spacing w:val="-4"/>
                <w:sz w:val="20"/>
                <w:szCs w:val="20"/>
              </w:rPr>
              <w:softHyphen/>
            </w:r>
            <w:r w:rsidR="003A0E5D" w:rsidRPr="004A5189">
              <w:rPr>
                <w:rFonts w:ascii="Arial" w:hAnsi="Arial" w:cs="Arial"/>
                <w:spacing w:val="-4"/>
                <w:sz w:val="20"/>
                <w:szCs w:val="20"/>
              </w:rPr>
              <w:t>тах 201 11, 201 21, 201 22, 201 23 и 201 27.</w:t>
            </w:r>
          </w:p>
          <w:p w:rsidR="008C2EB5" w:rsidRPr="00960EE1" w:rsidRDefault="00B7393E" w:rsidP="004A518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Эти и другие изменения необходимо учи</w:t>
            </w:r>
            <w:r w:rsidR="004A5189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 xml:space="preserve">тывать при составлении отчетности за 2021 г. </w:t>
            </w:r>
          </w:p>
        </w:tc>
        <w:tc>
          <w:tcPr>
            <w:tcW w:w="3686" w:type="dxa"/>
            <w:shd w:val="clear" w:color="auto" w:fill="auto"/>
          </w:tcPr>
          <w:p w:rsidR="004A1DA7" w:rsidRPr="00634FA1" w:rsidRDefault="00A25A25" w:rsidP="004D10E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FA1">
              <w:rPr>
                <w:rFonts w:ascii="Arial" w:hAnsi="Arial" w:cs="Arial"/>
                <w:sz w:val="20"/>
                <w:szCs w:val="20"/>
              </w:rPr>
              <w:lastRenderedPageBreak/>
              <w:t>Больше информации по теме</w:t>
            </w:r>
            <w:r w:rsidR="004A1DA7" w:rsidRPr="00634FA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851E0" w:rsidRPr="00634FA1" w:rsidRDefault="0027111F" w:rsidP="004A5189">
            <w:pPr>
              <w:pStyle w:val="a9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1" w:tooltip="Ссылка на КонсультантПлюс" w:history="1">
              <w:r w:rsidRP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бюджет</w:t>
              </w:r>
              <w:r w:rsid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ному (автономному) учреждению заполнить и представить баланс (ф. 0503730)</w:t>
              </w:r>
            </w:hyperlink>
            <w:r w:rsidR="004A1DA7" w:rsidRPr="00634FA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A1DA7" w:rsidRPr="00634FA1" w:rsidRDefault="0027111F" w:rsidP="004A5189">
            <w:pPr>
              <w:pStyle w:val="a9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2" w:tooltip="Ссылка на КонсультантПлюс" w:history="1">
              <w:r w:rsidRP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бюджет</w:t>
              </w:r>
              <w:r w:rsid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ному (автономному) учреждению заполнить и представить отчет о движении денежных средств учреждения (ф. 0503723)</w:t>
              </w:r>
            </w:hyperlink>
            <w:r w:rsidR="004A1DA7" w:rsidRPr="00634FA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53BD1" w:rsidRPr="00634FA1" w:rsidRDefault="0027111F" w:rsidP="004A5189">
            <w:pPr>
              <w:pStyle w:val="a9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3" w:tooltip="Ссылка на КонсультантПлюс" w:history="1">
              <w:r w:rsidRP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бюджет</w:t>
              </w:r>
              <w:r w:rsid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ному (автономному) учреждению заполнить и представить справку по консолидируемым расчетам учреждения (ф. 0503725)</w:t>
              </w:r>
            </w:hyperlink>
            <w:r w:rsidR="00C53BD1" w:rsidRPr="00634FA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A1DA7" w:rsidRPr="00634FA1" w:rsidRDefault="0027111F" w:rsidP="004A5189">
            <w:pPr>
              <w:pStyle w:val="a9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4" w:tooltip="Ссылка на КонсультантПлюс" w:history="1">
              <w:r w:rsidRP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Форма: Сведения о движении не</w:t>
              </w:r>
              <w:r w:rsid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финансовых активов учреждения (Форма по </w:t>
              </w:r>
              <w:proofErr w:type="spellStart"/>
              <w:r w:rsidRP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ОКУД</w:t>
              </w:r>
              <w:proofErr w:type="spellEnd"/>
              <w:r w:rsidRP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0503768) (обра</w:t>
              </w:r>
              <w:r w:rsid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зец заполнения)</w:t>
              </w:r>
            </w:hyperlink>
            <w:r w:rsidR="001C6E5B" w:rsidRPr="00634FA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C6E5B" w:rsidRPr="00634FA1" w:rsidRDefault="0027111F" w:rsidP="004A5189">
            <w:pPr>
              <w:pStyle w:val="a9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5" w:tooltip="Ссылка на КонсультантПлюс" w:history="1">
              <w:r w:rsidRP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Форма: Сведения о вложениях в объекты недвижимого имуще</w:t>
              </w:r>
              <w:r w:rsid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ства, об объектах незавершен</w:t>
              </w:r>
              <w:r w:rsid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ного строительства бюджетного (автономного) учреждения (Форма по </w:t>
              </w:r>
              <w:proofErr w:type="spellStart"/>
              <w:r w:rsidRP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ОКУД</w:t>
              </w:r>
              <w:proofErr w:type="spellEnd"/>
              <w:r w:rsidRP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0503790) (обра</w:t>
              </w:r>
              <w:r w:rsid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зец заполнения)</w:t>
              </w:r>
            </w:hyperlink>
            <w:r w:rsidR="008610C6" w:rsidRPr="00634FA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610C6" w:rsidRPr="00634FA1" w:rsidRDefault="00436F3B" w:rsidP="004A5189">
            <w:pPr>
              <w:pStyle w:val="a9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26" w:tooltip="Ссылка на КонсультантПлюс" w:history="1">
              <w:r w:rsidRPr="00634FA1">
                <w:rPr>
                  <w:rStyle w:val="a3"/>
                  <w:rFonts w:ascii="Arial" w:eastAsiaTheme="minorHAnsi" w:hAnsi="Arial" w:cs="Arial"/>
                  <w:iCs/>
                  <w:sz w:val="20"/>
                  <w:szCs w:val="20"/>
                  <w:u w:val="none"/>
                  <w:lang w:eastAsia="en-US"/>
                </w:rPr>
                <w:t>Форма: Отчет о финансовых ре</w:t>
              </w:r>
              <w:r w:rsidR="00634FA1">
                <w:rPr>
                  <w:rStyle w:val="a3"/>
                  <w:rFonts w:ascii="Arial" w:eastAsiaTheme="minorHAnsi" w:hAnsi="Arial" w:cs="Arial"/>
                  <w:iCs/>
                  <w:sz w:val="20"/>
                  <w:szCs w:val="20"/>
                  <w:u w:val="none"/>
                  <w:lang w:eastAsia="en-US"/>
                </w:rPr>
                <w:softHyphen/>
              </w:r>
              <w:r w:rsidRPr="00634FA1">
                <w:rPr>
                  <w:rStyle w:val="a3"/>
                  <w:rFonts w:ascii="Arial" w:eastAsiaTheme="minorHAnsi" w:hAnsi="Arial" w:cs="Arial"/>
                  <w:iCs/>
                  <w:sz w:val="20"/>
                  <w:szCs w:val="20"/>
                  <w:u w:val="none"/>
                  <w:lang w:eastAsia="en-US"/>
                </w:rPr>
                <w:t>зультатах деятельности учре</w:t>
              </w:r>
              <w:r w:rsidR="00634FA1">
                <w:rPr>
                  <w:rStyle w:val="a3"/>
                  <w:rFonts w:ascii="Arial" w:eastAsiaTheme="minorHAnsi" w:hAnsi="Arial" w:cs="Arial"/>
                  <w:iCs/>
                  <w:sz w:val="20"/>
                  <w:szCs w:val="20"/>
                  <w:u w:val="none"/>
                  <w:lang w:eastAsia="en-US"/>
                </w:rPr>
                <w:softHyphen/>
              </w:r>
              <w:r w:rsidRPr="00634FA1">
                <w:rPr>
                  <w:rStyle w:val="a3"/>
                  <w:rFonts w:ascii="Arial" w:eastAsiaTheme="minorHAnsi" w:hAnsi="Arial" w:cs="Arial"/>
                  <w:iCs/>
                  <w:sz w:val="20"/>
                  <w:szCs w:val="20"/>
                  <w:u w:val="none"/>
                  <w:lang w:eastAsia="en-US"/>
                </w:rPr>
                <w:t xml:space="preserve">ждения (Форма по </w:t>
              </w:r>
              <w:proofErr w:type="spellStart"/>
              <w:r w:rsidRPr="00634FA1">
                <w:rPr>
                  <w:rStyle w:val="a3"/>
                  <w:rFonts w:ascii="Arial" w:eastAsiaTheme="minorHAnsi" w:hAnsi="Arial" w:cs="Arial"/>
                  <w:iCs/>
                  <w:sz w:val="20"/>
                  <w:szCs w:val="20"/>
                  <w:u w:val="none"/>
                  <w:lang w:eastAsia="en-US"/>
                </w:rPr>
                <w:t>ОКУД</w:t>
              </w:r>
              <w:proofErr w:type="spellEnd"/>
              <w:r w:rsidRPr="00634FA1">
                <w:rPr>
                  <w:rStyle w:val="a3"/>
                  <w:rFonts w:ascii="Arial" w:eastAsiaTheme="minorHAnsi" w:hAnsi="Arial" w:cs="Arial"/>
                  <w:iCs/>
                  <w:sz w:val="20"/>
                  <w:szCs w:val="20"/>
                  <w:u w:val="none"/>
                  <w:lang w:eastAsia="en-US"/>
                </w:rPr>
                <w:t xml:space="preserve"> 0503721) (образец заполнения)</w:t>
              </w:r>
            </w:hyperlink>
            <w:r w:rsidR="00765E4A" w:rsidRPr="00634FA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</w:p>
          <w:p w:rsidR="00C53BD1" w:rsidRPr="00634FA1" w:rsidRDefault="00436F3B" w:rsidP="004A5189">
            <w:pPr>
              <w:pStyle w:val="a9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27" w:tooltip="Ссылка на КонсультантПлюс" w:history="1">
              <w:r w:rsidRPr="00634FA1">
                <w:rPr>
                  <w:rStyle w:val="a3"/>
                  <w:rFonts w:ascii="Arial" w:eastAsiaTheme="minorHAnsi" w:hAnsi="Arial" w:cs="Arial"/>
                  <w:iCs/>
                  <w:sz w:val="20"/>
                  <w:szCs w:val="20"/>
                  <w:u w:val="none"/>
                  <w:lang w:eastAsia="en-US"/>
                </w:rPr>
                <w:t>Форма: Отчет о движении денеж</w:t>
              </w:r>
              <w:r w:rsidR="00634FA1">
                <w:rPr>
                  <w:rStyle w:val="a3"/>
                  <w:rFonts w:ascii="Arial" w:eastAsiaTheme="minorHAnsi" w:hAnsi="Arial" w:cs="Arial"/>
                  <w:iCs/>
                  <w:sz w:val="20"/>
                  <w:szCs w:val="20"/>
                  <w:u w:val="none"/>
                  <w:lang w:eastAsia="en-US"/>
                </w:rPr>
                <w:softHyphen/>
              </w:r>
              <w:r w:rsidRPr="00634FA1">
                <w:rPr>
                  <w:rStyle w:val="a3"/>
                  <w:rFonts w:ascii="Arial" w:eastAsiaTheme="minorHAnsi" w:hAnsi="Arial" w:cs="Arial"/>
                  <w:iCs/>
                  <w:sz w:val="20"/>
                  <w:szCs w:val="20"/>
                  <w:u w:val="none"/>
                  <w:lang w:eastAsia="en-US"/>
                </w:rPr>
                <w:t xml:space="preserve">ных средств учреждения (Форма по </w:t>
              </w:r>
              <w:proofErr w:type="spellStart"/>
              <w:r w:rsidRPr="00634FA1">
                <w:rPr>
                  <w:rStyle w:val="a3"/>
                  <w:rFonts w:ascii="Arial" w:eastAsiaTheme="minorHAnsi" w:hAnsi="Arial" w:cs="Arial"/>
                  <w:iCs/>
                  <w:sz w:val="20"/>
                  <w:szCs w:val="20"/>
                  <w:u w:val="none"/>
                  <w:lang w:eastAsia="en-US"/>
                </w:rPr>
                <w:t>ОКУД</w:t>
              </w:r>
              <w:proofErr w:type="spellEnd"/>
              <w:r w:rsidRPr="00634FA1">
                <w:rPr>
                  <w:rStyle w:val="a3"/>
                  <w:rFonts w:ascii="Arial" w:eastAsiaTheme="minorHAnsi" w:hAnsi="Arial" w:cs="Arial"/>
                  <w:iCs/>
                  <w:sz w:val="20"/>
                  <w:szCs w:val="20"/>
                  <w:u w:val="none"/>
                  <w:lang w:eastAsia="en-US"/>
                </w:rPr>
                <w:t xml:space="preserve"> 0503723) (образец за</w:t>
              </w:r>
              <w:r w:rsidR="00634FA1">
                <w:rPr>
                  <w:rStyle w:val="a3"/>
                  <w:rFonts w:ascii="Arial" w:eastAsiaTheme="minorHAnsi" w:hAnsi="Arial" w:cs="Arial"/>
                  <w:iCs/>
                  <w:sz w:val="20"/>
                  <w:szCs w:val="20"/>
                  <w:u w:val="none"/>
                  <w:lang w:eastAsia="en-US"/>
                </w:rPr>
                <w:softHyphen/>
              </w:r>
              <w:r w:rsidRPr="00634FA1">
                <w:rPr>
                  <w:rStyle w:val="a3"/>
                  <w:rFonts w:ascii="Arial" w:eastAsiaTheme="minorHAnsi" w:hAnsi="Arial" w:cs="Arial"/>
                  <w:iCs/>
                  <w:sz w:val="20"/>
                  <w:szCs w:val="20"/>
                  <w:u w:val="none"/>
                  <w:lang w:eastAsia="en-US"/>
                </w:rPr>
                <w:t>полнения)</w:t>
              </w:r>
            </w:hyperlink>
          </w:p>
          <w:p w:rsidR="008851E0" w:rsidRPr="00634FA1" w:rsidRDefault="008851E0" w:rsidP="004D10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5EA" w:rsidRPr="00DF7690" w:rsidTr="003840D1">
        <w:trPr>
          <w:trHeight w:val="685"/>
        </w:trPr>
        <w:tc>
          <w:tcPr>
            <w:tcW w:w="2689" w:type="dxa"/>
            <w:shd w:val="clear" w:color="auto" w:fill="auto"/>
          </w:tcPr>
          <w:p w:rsidR="003D65EA" w:rsidRDefault="003D65EA" w:rsidP="00E20810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Порядок составления             </w:t>
            </w:r>
            <w:r w:rsidRPr="009C229E">
              <w:rPr>
                <w:rFonts w:ascii="Arial" w:hAnsi="Arial" w:cs="Arial"/>
                <w:b/>
                <w:color w:val="7030A0"/>
                <w:sz w:val="20"/>
                <w:szCs w:val="20"/>
              </w:rPr>
              <w:t>и представ</w:t>
            </w: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softHyphen/>
            </w:r>
            <w:r w:rsidRPr="009C229E">
              <w:rPr>
                <w:rFonts w:ascii="Arial" w:hAnsi="Arial" w:cs="Arial"/>
                <w:b/>
                <w:color w:val="7030A0"/>
                <w:sz w:val="20"/>
                <w:szCs w:val="20"/>
              </w:rPr>
              <w:t>ле</w:t>
            </w: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softHyphen/>
            </w:r>
            <w:r w:rsidRPr="009C229E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ния </w:t>
            </w: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бюджетной отчетности</w:t>
            </w:r>
          </w:p>
          <w:p w:rsidR="003D65EA" w:rsidRPr="000D09BB" w:rsidRDefault="003D65EA" w:rsidP="00E20810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3D65EA" w:rsidRPr="004D10E2" w:rsidRDefault="003D65EA" w:rsidP="004A518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D10E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Минфин России разработал изменения в </w:t>
            </w:r>
            <w:r w:rsidRPr="004A518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Ин</w:t>
            </w:r>
            <w:r w:rsidRPr="004A518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  <w:t>струк</w:t>
            </w:r>
            <w:r w:rsidRPr="004A518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  <w:t>цию 191н</w:t>
            </w:r>
            <w:r w:rsidRPr="004D10E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. </w:t>
            </w:r>
          </w:p>
          <w:p w:rsidR="003D65EA" w:rsidRPr="004D10E2" w:rsidRDefault="00900472" w:rsidP="004A518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D10E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Многие изменения идентичны </w:t>
            </w:r>
            <w:r w:rsidR="00A25A25" w:rsidRPr="004D10E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тем, что внесли </w:t>
            </w:r>
            <w:r w:rsidRPr="004D10E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 Инструкцию 33н.</w:t>
            </w:r>
          </w:p>
          <w:p w:rsidR="00900472" w:rsidRPr="004D10E2" w:rsidRDefault="00900472" w:rsidP="004A518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D10E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Так, с учетом новых счетов, внесенных в единый план счетов, скорректированы формы </w:t>
            </w:r>
            <w:r w:rsidR="00A25A25" w:rsidRPr="004D10E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б</w:t>
            </w:r>
            <w:r w:rsidRPr="004D10E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аланса (ф. 0503130)</w:t>
            </w:r>
            <w:r w:rsidR="00A25A25" w:rsidRPr="004D10E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</w:t>
            </w:r>
            <w:r w:rsidRPr="004D10E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A25A25" w:rsidRPr="004D10E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</w:t>
            </w:r>
            <w:r w:rsidRPr="004D10E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ведений о движении нефинансовых активов </w:t>
            </w:r>
            <w:r w:rsidR="00816D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            </w:t>
            </w:r>
            <w:proofErr w:type="gramStart"/>
            <w:r w:rsidR="00816D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  </w:t>
            </w:r>
            <w:r w:rsidRPr="004D10E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4D10E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ф. 0503168).</w:t>
            </w:r>
          </w:p>
          <w:p w:rsidR="00900472" w:rsidRPr="004D10E2" w:rsidRDefault="00900472" w:rsidP="004A518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D10E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Также в </w:t>
            </w:r>
            <w:r w:rsidR="00A25A25" w:rsidRPr="004D10E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б</w:t>
            </w:r>
            <w:r w:rsidRPr="004D10E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алансе (ф. 0503130) будет изме</w:t>
            </w:r>
            <w:r w:rsidR="004A51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4D10E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нен порядок отражения показателя </w:t>
            </w:r>
            <w:r w:rsidR="007955C9" w:rsidRPr="004D10E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 </w:t>
            </w:r>
            <w:r w:rsidRPr="004D10E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строк</w:t>
            </w:r>
            <w:r w:rsidR="007955C9" w:rsidRPr="004D10E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</w:t>
            </w:r>
            <w:r w:rsidRPr="004D10E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080 по счету 105 00 (остаточная стоимость) – из него</w:t>
            </w:r>
            <w:r w:rsidR="007955C9" w:rsidRPr="004D10E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нужно </w:t>
            </w:r>
            <w:r w:rsidRPr="004D10E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будет </w:t>
            </w:r>
            <w:r w:rsidR="00D43279" w:rsidRPr="004D10E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вы</w:t>
            </w:r>
            <w:r w:rsidR="00634FA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D43279" w:rsidRPr="004D10E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честь </w:t>
            </w:r>
            <w:r w:rsidRPr="004D10E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резерв под снижение стоимости </w:t>
            </w:r>
            <w:proofErr w:type="spellStart"/>
            <w:r w:rsidRPr="004D10E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матзапасов</w:t>
            </w:r>
            <w:proofErr w:type="spellEnd"/>
            <w:r w:rsidRPr="004D10E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  <w:p w:rsidR="002F5F52" w:rsidRPr="004D10E2" w:rsidRDefault="002F5F52" w:rsidP="004A518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D10E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Предполагается </w:t>
            </w:r>
            <w:r w:rsidR="007955C9" w:rsidRPr="004D10E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скорректировать </w:t>
            </w:r>
            <w:r w:rsidRPr="004D10E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запол</w:t>
            </w:r>
            <w:r w:rsidR="004A51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4D10E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нени</w:t>
            </w:r>
            <w:r w:rsidR="007955C9" w:rsidRPr="004D10E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</w:t>
            </w:r>
            <w:r w:rsidRPr="004D10E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отдельных строк в </w:t>
            </w:r>
            <w:r w:rsidR="007955C9" w:rsidRPr="004D10E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</w:t>
            </w:r>
            <w:r w:rsidRPr="004D10E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тчете о движе</w:t>
            </w:r>
            <w:r w:rsidR="004A51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4D10E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нии денежных средств (ф. 0503123). </w:t>
            </w:r>
            <w:r w:rsidR="00D43279" w:rsidRPr="004D10E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Например</w:t>
            </w:r>
            <w:r w:rsidRPr="004D10E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при заполнении строки 0800</w:t>
            </w:r>
            <w:r w:rsidR="007955C9" w:rsidRPr="004D10E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(</w:t>
            </w:r>
            <w:r w:rsidRPr="004D10E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отража</w:t>
            </w:r>
            <w:r w:rsidR="007955C9" w:rsidRPr="004D10E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</w:t>
            </w:r>
            <w:r w:rsidRPr="004D10E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т сумму показателей по статье 160 </w:t>
            </w:r>
            <w:proofErr w:type="spellStart"/>
            <w:r w:rsidRPr="004D10E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КОСГУ</w:t>
            </w:r>
            <w:proofErr w:type="spellEnd"/>
            <w:r w:rsidR="007955C9" w:rsidRPr="004D10E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)</w:t>
            </w:r>
            <w:r w:rsidRPr="004D10E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не нужно учитывать показа</w:t>
            </w:r>
            <w:r w:rsidR="004A51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4D10E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тели по возврату дебиторской задолжен</w:t>
            </w:r>
            <w:r w:rsidR="004A51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4D10E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ности прошлых лет в части показателей по доходам от возврата остатков субси</w:t>
            </w:r>
            <w:r w:rsidR="004A51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4D10E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дий прошлых лет, которые предоставили учреждениям и другим организациям. </w:t>
            </w:r>
          </w:p>
          <w:p w:rsidR="002F5F52" w:rsidRDefault="002F5F52" w:rsidP="004A518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Корректируется и форма </w:t>
            </w:r>
            <w:r w:rsidR="007955C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</w:t>
            </w:r>
            <w:r w:rsidR="00D42C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ведений</w:t>
            </w:r>
            <w:r w:rsidRPr="002F5F5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об остатках денежных средств на счетах </w:t>
            </w:r>
            <w:proofErr w:type="spellStart"/>
            <w:r w:rsidRPr="002F5F5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ПБС</w:t>
            </w:r>
            <w:proofErr w:type="spellEnd"/>
            <w:r w:rsidRPr="002F5F5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(ф. 0503178)</w:t>
            </w:r>
            <w:r w:rsidR="007955C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–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добавляется отдель</w:t>
            </w:r>
            <w:r w:rsidR="004A51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ный раздел 3 </w:t>
            </w:r>
            <w:r w:rsidR="004A51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«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Средства в кассе учрежде</w:t>
            </w:r>
            <w:r w:rsidR="004A51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ния</w:t>
            </w:r>
            <w:r w:rsidR="004A51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»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  <w:p w:rsidR="00C12F46" w:rsidRDefault="007955C9" w:rsidP="004A518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</w:t>
            </w:r>
            <w:r w:rsidR="003D65E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зменения </w:t>
            </w:r>
            <w:r w:rsidR="00C12F4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утверждены </w:t>
            </w:r>
            <w:r w:rsidR="00A25A25" w:rsidRPr="004D10E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Приказом Мин</w:t>
            </w:r>
            <w:r w:rsidR="004A51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A25A25" w:rsidRPr="004D10E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фина России от 21.12.2021 N 217н</w:t>
            </w:r>
            <w:r w:rsidR="00C12F4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кото</w:t>
            </w:r>
            <w:r w:rsidR="004A51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C12F4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рый в настоящее время находится на ре</w:t>
            </w:r>
            <w:r w:rsidR="004A51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C12F4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гистрации в Минюсте России.</w:t>
            </w:r>
          </w:p>
          <w:p w:rsidR="00BC1EE1" w:rsidRPr="00A14A3B" w:rsidRDefault="00C12F46" w:rsidP="004A5189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Однако </w:t>
            </w:r>
            <w:r w:rsidR="00566A6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большинство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изменени</w:t>
            </w:r>
            <w:r w:rsidR="00566A6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й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необхо</w:t>
            </w:r>
            <w:r w:rsidR="004A51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димо учитывать уже при составлении от</w:t>
            </w:r>
            <w:r w:rsidR="004A51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четности за 2021 г.</w:t>
            </w:r>
          </w:p>
        </w:tc>
        <w:tc>
          <w:tcPr>
            <w:tcW w:w="3686" w:type="dxa"/>
            <w:shd w:val="clear" w:color="auto" w:fill="auto"/>
          </w:tcPr>
          <w:p w:rsidR="003D65EA" w:rsidRPr="00634FA1" w:rsidRDefault="003D65EA" w:rsidP="00634FA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FA1">
              <w:rPr>
                <w:rFonts w:ascii="Arial" w:hAnsi="Arial" w:cs="Arial"/>
                <w:sz w:val="20"/>
                <w:szCs w:val="20"/>
              </w:rPr>
              <w:t xml:space="preserve">Об изменениях </w:t>
            </w:r>
            <w:r w:rsidR="00A25A25" w:rsidRPr="00634FA1">
              <w:rPr>
                <w:rFonts w:ascii="Arial" w:hAnsi="Arial" w:cs="Arial"/>
                <w:sz w:val="20"/>
                <w:szCs w:val="20"/>
              </w:rPr>
              <w:t>читайте</w:t>
            </w:r>
            <w:r w:rsidR="00946952" w:rsidRPr="00634FA1">
              <w:rPr>
                <w:rFonts w:ascii="Arial" w:hAnsi="Arial" w:cs="Arial"/>
                <w:sz w:val="20"/>
                <w:szCs w:val="20"/>
              </w:rPr>
              <w:t xml:space="preserve"> в </w:t>
            </w:r>
            <w:hyperlink r:id="rId28" w:tooltip="Ссылка на КонсультантПлюс" w:history="1">
              <w:r w:rsidR="00634FA1" w:rsidRPr="00634F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Обзоре: «Поправки к Инструкции N 191н направили на регистрацию» </w:t>
              </w:r>
            </w:hyperlink>
          </w:p>
        </w:tc>
      </w:tr>
    </w:tbl>
    <w:p w:rsidR="00E51B21" w:rsidRDefault="00E51B21" w:rsidP="00E51B21"/>
    <w:p w:rsidR="00380C6F" w:rsidRDefault="00380C6F"/>
    <w:sectPr w:rsidR="00380C6F" w:rsidSect="00D420D6">
      <w:headerReference w:type="default" r:id="rId29"/>
      <w:footerReference w:type="even" r:id="rId30"/>
      <w:footerReference w:type="default" r:id="rId31"/>
      <w:pgSz w:w="11906" w:h="16838"/>
      <w:pgMar w:top="719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285" w:rsidRDefault="00007285" w:rsidP="00D23888">
      <w:r>
        <w:separator/>
      </w:r>
    </w:p>
  </w:endnote>
  <w:endnote w:type="continuationSeparator" w:id="0">
    <w:p w:rsidR="00007285" w:rsidRDefault="00007285" w:rsidP="00D23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83D" w:rsidRDefault="00BF5C91" w:rsidP="00D412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9283D" w:rsidRDefault="00007285" w:rsidP="0029283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83D" w:rsidRPr="00D412D6" w:rsidRDefault="00BF5C91" w:rsidP="00D412D6">
    <w:pPr>
      <w:pStyle w:val="a4"/>
      <w:framePr w:wrap="around" w:vAnchor="text" w:hAnchor="margin" w:xAlign="right" w:y="1"/>
      <w:jc w:val="center"/>
      <w:rPr>
        <w:rStyle w:val="a6"/>
        <w:rFonts w:ascii="Arial" w:hAnsi="Arial" w:cs="Arial"/>
        <w:color w:val="808080"/>
        <w:sz w:val="20"/>
        <w:szCs w:val="20"/>
      </w:rPr>
    </w:pP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begin"/>
    </w:r>
    <w:r w:rsidRPr="00D412D6">
      <w:rPr>
        <w:rStyle w:val="a6"/>
        <w:rFonts w:ascii="Arial" w:hAnsi="Arial" w:cs="Arial"/>
        <w:color w:val="808080"/>
        <w:sz w:val="20"/>
        <w:szCs w:val="20"/>
      </w:rPr>
      <w:instrText xml:space="preserve">PAGE  </w:instrTex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separate"/>
    </w:r>
    <w:r w:rsidR="00B4307E">
      <w:rPr>
        <w:rStyle w:val="a6"/>
        <w:rFonts w:ascii="Arial" w:hAnsi="Arial" w:cs="Arial"/>
        <w:noProof/>
        <w:color w:val="808080"/>
        <w:sz w:val="20"/>
        <w:szCs w:val="20"/>
      </w:rPr>
      <w:t>4</w: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end"/>
    </w:r>
  </w:p>
  <w:p w:rsidR="0029283D" w:rsidRPr="00501467" w:rsidRDefault="00BF5C91" w:rsidP="0029283D">
    <w:pPr>
      <w:pStyle w:val="a4"/>
      <w:ind w:right="360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Учебный материал. Данные на </w:t>
    </w:r>
    <w:r w:rsidR="00EB04C7">
      <w:rPr>
        <w:i/>
        <w:color w:val="808080"/>
        <w:sz w:val="18"/>
        <w:szCs w:val="18"/>
      </w:rPr>
      <w:t>25</w:t>
    </w:r>
    <w:r w:rsidRPr="0038387E">
      <w:rPr>
        <w:i/>
        <w:color w:val="808080"/>
        <w:sz w:val="18"/>
        <w:szCs w:val="18"/>
      </w:rPr>
      <w:t>.</w:t>
    </w:r>
    <w:r w:rsidR="001041D1">
      <w:rPr>
        <w:i/>
        <w:color w:val="808080"/>
        <w:sz w:val="18"/>
        <w:szCs w:val="18"/>
      </w:rPr>
      <w:t>01</w:t>
    </w:r>
    <w:r>
      <w:rPr>
        <w:i/>
        <w:color w:val="808080"/>
        <w:sz w:val="18"/>
        <w:szCs w:val="18"/>
      </w:rPr>
      <w:t>.202</w:t>
    </w:r>
    <w:r w:rsidR="001041D1" w:rsidRPr="00501467">
      <w:rPr>
        <w:i/>
        <w:color w:val="808080"/>
        <w:sz w:val="18"/>
        <w:szCs w:val="18"/>
      </w:rPr>
      <w:t>2</w:t>
    </w:r>
    <w:r w:rsidR="00501467">
      <w:rPr>
        <w:i/>
        <w:color w:val="808080"/>
        <w:sz w:val="18"/>
        <w:szCs w:val="18"/>
      </w:rPr>
      <w:t xml:space="preserve">                                                  Для технологии </w:t>
    </w:r>
    <w:proofErr w:type="spellStart"/>
    <w:r w:rsidR="00501467">
      <w:rPr>
        <w:i/>
        <w:color w:val="808080"/>
        <w:sz w:val="18"/>
        <w:szCs w:val="18"/>
      </w:rPr>
      <w:t>ОВ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285" w:rsidRDefault="00007285" w:rsidP="00D23888">
      <w:r>
        <w:separator/>
      </w:r>
    </w:p>
  </w:footnote>
  <w:footnote w:type="continuationSeparator" w:id="0">
    <w:p w:rsidR="00007285" w:rsidRDefault="00007285" w:rsidP="00D23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87E" w:rsidRPr="0038387E" w:rsidRDefault="00BF5C91" w:rsidP="00C1791A">
    <w:pPr>
      <w:pStyle w:val="a7"/>
      <w:spacing w:after="240"/>
      <w:jc w:val="right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Важные изменения в работе </w:t>
    </w:r>
    <w:r>
      <w:rPr>
        <w:i/>
        <w:color w:val="808080"/>
        <w:sz w:val="18"/>
        <w:szCs w:val="18"/>
      </w:rPr>
      <w:t>бюджетного бухгалтера</w:t>
    </w:r>
    <w:r w:rsidRPr="0038387E">
      <w:rPr>
        <w:i/>
        <w:color w:val="808080"/>
        <w:sz w:val="18"/>
        <w:szCs w:val="18"/>
      </w:rPr>
      <w:t xml:space="preserve"> (</w:t>
    </w:r>
    <w:r>
      <w:rPr>
        <w:i/>
        <w:color w:val="808080"/>
        <w:sz w:val="18"/>
        <w:szCs w:val="18"/>
        <w:lang w:val="en-US"/>
      </w:rPr>
      <w:t>I</w:t>
    </w:r>
    <w:r w:rsidR="00D23888">
      <w:rPr>
        <w:i/>
        <w:color w:val="808080"/>
        <w:sz w:val="18"/>
        <w:szCs w:val="18"/>
        <w:lang w:val="en-US"/>
      </w:rPr>
      <w:t>V</w:t>
    </w:r>
    <w:r>
      <w:rPr>
        <w:i/>
        <w:color w:val="808080"/>
        <w:sz w:val="18"/>
        <w:szCs w:val="18"/>
      </w:rPr>
      <w:t xml:space="preserve"> квартал 2021 г.</w:t>
    </w:r>
    <w:r w:rsidRPr="0038387E">
      <w:rPr>
        <w:i/>
        <w:color w:val="808080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5153"/>
    <w:multiLevelType w:val="hybridMultilevel"/>
    <w:tmpl w:val="4C0CD5D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C1AFB"/>
    <w:multiLevelType w:val="hybridMultilevel"/>
    <w:tmpl w:val="843A1E26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74C62"/>
    <w:multiLevelType w:val="hybridMultilevel"/>
    <w:tmpl w:val="2CB22A2E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87A09"/>
    <w:multiLevelType w:val="hybridMultilevel"/>
    <w:tmpl w:val="089C8C46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60154"/>
    <w:multiLevelType w:val="hybridMultilevel"/>
    <w:tmpl w:val="67A49582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26CC0"/>
    <w:multiLevelType w:val="hybridMultilevel"/>
    <w:tmpl w:val="C0808D1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EA6733"/>
    <w:multiLevelType w:val="hybridMultilevel"/>
    <w:tmpl w:val="BB02B416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1C5AEA"/>
    <w:multiLevelType w:val="hybridMultilevel"/>
    <w:tmpl w:val="2E18B1B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E60E80"/>
    <w:multiLevelType w:val="hybridMultilevel"/>
    <w:tmpl w:val="DF44CE56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56873"/>
    <w:multiLevelType w:val="hybridMultilevel"/>
    <w:tmpl w:val="C37624A8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84641F"/>
    <w:multiLevelType w:val="hybridMultilevel"/>
    <w:tmpl w:val="987A174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342CC1"/>
    <w:multiLevelType w:val="hybridMultilevel"/>
    <w:tmpl w:val="398CF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7279D"/>
    <w:multiLevelType w:val="hybridMultilevel"/>
    <w:tmpl w:val="D98212E0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95D17"/>
    <w:multiLevelType w:val="hybridMultilevel"/>
    <w:tmpl w:val="092C1B2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E16B15"/>
    <w:multiLevelType w:val="hybridMultilevel"/>
    <w:tmpl w:val="BCA6D4C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0678D9"/>
    <w:multiLevelType w:val="hybridMultilevel"/>
    <w:tmpl w:val="F852294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693992"/>
    <w:multiLevelType w:val="hybridMultilevel"/>
    <w:tmpl w:val="CF9E833A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A7267"/>
    <w:multiLevelType w:val="hybridMultilevel"/>
    <w:tmpl w:val="46685CE4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956A8"/>
    <w:multiLevelType w:val="hybridMultilevel"/>
    <w:tmpl w:val="69344B4A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71FC1"/>
    <w:multiLevelType w:val="hybridMultilevel"/>
    <w:tmpl w:val="DD14E320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B2344E"/>
    <w:multiLevelType w:val="hybridMultilevel"/>
    <w:tmpl w:val="9B52040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534715"/>
    <w:multiLevelType w:val="hybridMultilevel"/>
    <w:tmpl w:val="4ECEBAF2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D61A98"/>
    <w:multiLevelType w:val="hybridMultilevel"/>
    <w:tmpl w:val="D0862772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671598"/>
    <w:multiLevelType w:val="hybridMultilevel"/>
    <w:tmpl w:val="2C226BF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22"/>
  </w:num>
  <w:num w:numId="5">
    <w:abstractNumId w:val="10"/>
  </w:num>
  <w:num w:numId="6">
    <w:abstractNumId w:val="18"/>
  </w:num>
  <w:num w:numId="7">
    <w:abstractNumId w:val="7"/>
  </w:num>
  <w:num w:numId="8">
    <w:abstractNumId w:val="9"/>
  </w:num>
  <w:num w:numId="9">
    <w:abstractNumId w:val="4"/>
  </w:num>
  <w:num w:numId="10">
    <w:abstractNumId w:val="17"/>
  </w:num>
  <w:num w:numId="11">
    <w:abstractNumId w:val="19"/>
  </w:num>
  <w:num w:numId="12">
    <w:abstractNumId w:val="8"/>
  </w:num>
  <w:num w:numId="13">
    <w:abstractNumId w:val="3"/>
  </w:num>
  <w:num w:numId="14">
    <w:abstractNumId w:val="16"/>
  </w:num>
  <w:num w:numId="15">
    <w:abstractNumId w:val="1"/>
  </w:num>
  <w:num w:numId="16">
    <w:abstractNumId w:val="2"/>
  </w:num>
  <w:num w:numId="17">
    <w:abstractNumId w:val="15"/>
  </w:num>
  <w:num w:numId="18">
    <w:abstractNumId w:val="21"/>
  </w:num>
  <w:num w:numId="19">
    <w:abstractNumId w:val="20"/>
  </w:num>
  <w:num w:numId="20">
    <w:abstractNumId w:val="14"/>
  </w:num>
  <w:num w:numId="21">
    <w:abstractNumId w:val="12"/>
  </w:num>
  <w:num w:numId="22">
    <w:abstractNumId w:val="23"/>
  </w:num>
  <w:num w:numId="23">
    <w:abstractNumId w:val="1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21"/>
    <w:rsid w:val="0000535C"/>
    <w:rsid w:val="00005541"/>
    <w:rsid w:val="00007285"/>
    <w:rsid w:val="0001370C"/>
    <w:rsid w:val="00022FC1"/>
    <w:rsid w:val="000303E6"/>
    <w:rsid w:val="000479FC"/>
    <w:rsid w:val="00057B8A"/>
    <w:rsid w:val="00064B31"/>
    <w:rsid w:val="000711F1"/>
    <w:rsid w:val="000848E6"/>
    <w:rsid w:val="00092EB1"/>
    <w:rsid w:val="000E0F4A"/>
    <w:rsid w:val="001041D1"/>
    <w:rsid w:val="00117C68"/>
    <w:rsid w:val="00125DBA"/>
    <w:rsid w:val="00130428"/>
    <w:rsid w:val="00132C3F"/>
    <w:rsid w:val="0015069B"/>
    <w:rsid w:val="00193FDC"/>
    <w:rsid w:val="00194B09"/>
    <w:rsid w:val="001A633B"/>
    <w:rsid w:val="001A75FC"/>
    <w:rsid w:val="001B7152"/>
    <w:rsid w:val="001B7BBA"/>
    <w:rsid w:val="001C6E5B"/>
    <w:rsid w:val="001E0C7F"/>
    <w:rsid w:val="00234D2E"/>
    <w:rsid w:val="00241675"/>
    <w:rsid w:val="0027111F"/>
    <w:rsid w:val="002769C2"/>
    <w:rsid w:val="002958B7"/>
    <w:rsid w:val="002B4238"/>
    <w:rsid w:val="002C5178"/>
    <w:rsid w:val="002C6576"/>
    <w:rsid w:val="002D640D"/>
    <w:rsid w:val="002E5A3C"/>
    <w:rsid w:val="002F08A1"/>
    <w:rsid w:val="002F5F52"/>
    <w:rsid w:val="002F7999"/>
    <w:rsid w:val="00310507"/>
    <w:rsid w:val="0032028D"/>
    <w:rsid w:val="00326A80"/>
    <w:rsid w:val="003733F7"/>
    <w:rsid w:val="00380C6F"/>
    <w:rsid w:val="003840D1"/>
    <w:rsid w:val="00390E08"/>
    <w:rsid w:val="00396911"/>
    <w:rsid w:val="003A0E5D"/>
    <w:rsid w:val="003A570B"/>
    <w:rsid w:val="003A6A90"/>
    <w:rsid w:val="003B0633"/>
    <w:rsid w:val="003D108A"/>
    <w:rsid w:val="003D5EE0"/>
    <w:rsid w:val="003D65EA"/>
    <w:rsid w:val="003E6486"/>
    <w:rsid w:val="003F22ED"/>
    <w:rsid w:val="003F3814"/>
    <w:rsid w:val="003F73EC"/>
    <w:rsid w:val="00400419"/>
    <w:rsid w:val="00411265"/>
    <w:rsid w:val="00415906"/>
    <w:rsid w:val="00420C07"/>
    <w:rsid w:val="0042608B"/>
    <w:rsid w:val="004314F2"/>
    <w:rsid w:val="00436F3B"/>
    <w:rsid w:val="0044508E"/>
    <w:rsid w:val="00460FB7"/>
    <w:rsid w:val="00482896"/>
    <w:rsid w:val="004A1DA7"/>
    <w:rsid w:val="004A5189"/>
    <w:rsid w:val="004A6010"/>
    <w:rsid w:val="004C4837"/>
    <w:rsid w:val="004C6B0D"/>
    <w:rsid w:val="004D10E2"/>
    <w:rsid w:val="004D4CE2"/>
    <w:rsid w:val="00501467"/>
    <w:rsid w:val="005154ED"/>
    <w:rsid w:val="0054376C"/>
    <w:rsid w:val="0055470F"/>
    <w:rsid w:val="00566A66"/>
    <w:rsid w:val="005C10B5"/>
    <w:rsid w:val="005E4EF9"/>
    <w:rsid w:val="005F4F13"/>
    <w:rsid w:val="006021B7"/>
    <w:rsid w:val="00614E87"/>
    <w:rsid w:val="00615F4A"/>
    <w:rsid w:val="00626979"/>
    <w:rsid w:val="00634FA1"/>
    <w:rsid w:val="00647F8B"/>
    <w:rsid w:val="00666B35"/>
    <w:rsid w:val="006A335C"/>
    <w:rsid w:val="006D4F6D"/>
    <w:rsid w:val="006E0213"/>
    <w:rsid w:val="006F571F"/>
    <w:rsid w:val="0074474D"/>
    <w:rsid w:val="007558C1"/>
    <w:rsid w:val="00765E4A"/>
    <w:rsid w:val="00773FF3"/>
    <w:rsid w:val="0078158A"/>
    <w:rsid w:val="00783086"/>
    <w:rsid w:val="007955C9"/>
    <w:rsid w:val="00796928"/>
    <w:rsid w:val="007B1342"/>
    <w:rsid w:val="007C6B51"/>
    <w:rsid w:val="007E0BDE"/>
    <w:rsid w:val="007E0C27"/>
    <w:rsid w:val="007E7FCD"/>
    <w:rsid w:val="007F1FB5"/>
    <w:rsid w:val="007F44FA"/>
    <w:rsid w:val="00816DFC"/>
    <w:rsid w:val="008610C6"/>
    <w:rsid w:val="008642A8"/>
    <w:rsid w:val="00880FB8"/>
    <w:rsid w:val="008851E0"/>
    <w:rsid w:val="00887398"/>
    <w:rsid w:val="008A008D"/>
    <w:rsid w:val="008A6172"/>
    <w:rsid w:val="008B02B9"/>
    <w:rsid w:val="008B383B"/>
    <w:rsid w:val="008B4071"/>
    <w:rsid w:val="008C2EB5"/>
    <w:rsid w:val="008C3078"/>
    <w:rsid w:val="008E3CC2"/>
    <w:rsid w:val="00900472"/>
    <w:rsid w:val="00911A99"/>
    <w:rsid w:val="00935B26"/>
    <w:rsid w:val="009454FF"/>
    <w:rsid w:val="00946952"/>
    <w:rsid w:val="009502EA"/>
    <w:rsid w:val="00952E4F"/>
    <w:rsid w:val="009673A2"/>
    <w:rsid w:val="0098464D"/>
    <w:rsid w:val="00985F14"/>
    <w:rsid w:val="00991430"/>
    <w:rsid w:val="009A3767"/>
    <w:rsid w:val="009C2B0A"/>
    <w:rsid w:val="009D3BF4"/>
    <w:rsid w:val="00A05D44"/>
    <w:rsid w:val="00A1279B"/>
    <w:rsid w:val="00A25A25"/>
    <w:rsid w:val="00A4397B"/>
    <w:rsid w:val="00A46DE1"/>
    <w:rsid w:val="00A52CFA"/>
    <w:rsid w:val="00A73568"/>
    <w:rsid w:val="00A76331"/>
    <w:rsid w:val="00A855D7"/>
    <w:rsid w:val="00AB2C21"/>
    <w:rsid w:val="00AB4950"/>
    <w:rsid w:val="00AB6AFE"/>
    <w:rsid w:val="00B03263"/>
    <w:rsid w:val="00B316E8"/>
    <w:rsid w:val="00B34C3B"/>
    <w:rsid w:val="00B4307E"/>
    <w:rsid w:val="00B4460A"/>
    <w:rsid w:val="00B52072"/>
    <w:rsid w:val="00B72E17"/>
    <w:rsid w:val="00B7393E"/>
    <w:rsid w:val="00BB4545"/>
    <w:rsid w:val="00BB4C4D"/>
    <w:rsid w:val="00BC1EE1"/>
    <w:rsid w:val="00BD7007"/>
    <w:rsid w:val="00BF5C91"/>
    <w:rsid w:val="00C061DD"/>
    <w:rsid w:val="00C07402"/>
    <w:rsid w:val="00C12F46"/>
    <w:rsid w:val="00C479C1"/>
    <w:rsid w:val="00C53BD1"/>
    <w:rsid w:val="00C55A8E"/>
    <w:rsid w:val="00C84CD4"/>
    <w:rsid w:val="00C9371D"/>
    <w:rsid w:val="00C953D1"/>
    <w:rsid w:val="00CA4FAC"/>
    <w:rsid w:val="00CB7176"/>
    <w:rsid w:val="00CC749D"/>
    <w:rsid w:val="00CF2E06"/>
    <w:rsid w:val="00D05B78"/>
    <w:rsid w:val="00D10118"/>
    <w:rsid w:val="00D12010"/>
    <w:rsid w:val="00D23888"/>
    <w:rsid w:val="00D42C6A"/>
    <w:rsid w:val="00D43279"/>
    <w:rsid w:val="00D46DE1"/>
    <w:rsid w:val="00D662E1"/>
    <w:rsid w:val="00D66A86"/>
    <w:rsid w:val="00D8303F"/>
    <w:rsid w:val="00D92FE5"/>
    <w:rsid w:val="00D9684C"/>
    <w:rsid w:val="00DA06BC"/>
    <w:rsid w:val="00DA1E58"/>
    <w:rsid w:val="00DB2F85"/>
    <w:rsid w:val="00E04424"/>
    <w:rsid w:val="00E11D5C"/>
    <w:rsid w:val="00E13A57"/>
    <w:rsid w:val="00E13D61"/>
    <w:rsid w:val="00E14887"/>
    <w:rsid w:val="00E17046"/>
    <w:rsid w:val="00E21A23"/>
    <w:rsid w:val="00E26092"/>
    <w:rsid w:val="00E30952"/>
    <w:rsid w:val="00E45FD7"/>
    <w:rsid w:val="00E5051B"/>
    <w:rsid w:val="00E51B21"/>
    <w:rsid w:val="00E562B4"/>
    <w:rsid w:val="00E56444"/>
    <w:rsid w:val="00E84D18"/>
    <w:rsid w:val="00E90A4D"/>
    <w:rsid w:val="00EA1B2E"/>
    <w:rsid w:val="00EB04C7"/>
    <w:rsid w:val="00EB27C6"/>
    <w:rsid w:val="00EC0D6F"/>
    <w:rsid w:val="00EE4488"/>
    <w:rsid w:val="00EE5DED"/>
    <w:rsid w:val="00EE7739"/>
    <w:rsid w:val="00F0737C"/>
    <w:rsid w:val="00F13B1D"/>
    <w:rsid w:val="00F14FEC"/>
    <w:rsid w:val="00F326B3"/>
    <w:rsid w:val="00F41763"/>
    <w:rsid w:val="00F47EFE"/>
    <w:rsid w:val="00F5274C"/>
    <w:rsid w:val="00F82C0F"/>
    <w:rsid w:val="00FB589E"/>
    <w:rsid w:val="00FC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4F7E0"/>
  <w15:chartTrackingRefBased/>
  <w15:docId w15:val="{85DE4230-4A45-4556-B39B-33B84C1C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51B21"/>
    <w:rPr>
      <w:color w:val="0000FF"/>
      <w:u w:val="single"/>
    </w:rPr>
  </w:style>
  <w:style w:type="paragraph" w:styleId="a4">
    <w:name w:val="footer"/>
    <w:basedOn w:val="a"/>
    <w:link w:val="a5"/>
    <w:rsid w:val="00E51B2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51B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51B21"/>
  </w:style>
  <w:style w:type="paragraph" w:styleId="a7">
    <w:name w:val="header"/>
    <w:basedOn w:val="a"/>
    <w:link w:val="a8"/>
    <w:rsid w:val="00E51B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51B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0A4D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7F44FA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F22E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22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PKBO&amp;n=52848&amp;dst=100001&amp;date=26.01.2022" TargetMode="External"/><Relationship Id="rId13" Type="http://schemas.openxmlformats.org/officeDocument/2006/relationships/hyperlink" Target="https://login.consultant.ru/link/?req=doc&amp;base=PBUN&amp;n=81&amp;dst=100001&amp;date=26.01.2022" TargetMode="External"/><Relationship Id="rId18" Type="http://schemas.openxmlformats.org/officeDocument/2006/relationships/hyperlink" Target="https://login.consultant.ru/link/?req=doc&amp;base=IVBS&amp;n=23&amp;dst=100219&amp;date=26.01.2022" TargetMode="External"/><Relationship Id="rId26" Type="http://schemas.openxmlformats.org/officeDocument/2006/relationships/hyperlink" Target="https://login.consultant.ru/link/?req=doc&amp;base=PAP&amp;n=104232&amp;dst=100001&amp;date=26.01.20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PKBO&amp;n=35013&amp;dst=100001&amp;date=26.01.2022" TargetMode="External"/><Relationship Id="rId7" Type="http://schemas.openxmlformats.org/officeDocument/2006/relationships/hyperlink" Target="https://login.consultant.ru/link/?req=doc&amp;base=IVBS&amp;n=31&amp;dst=100244&amp;date=26.01.2022" TargetMode="External"/><Relationship Id="rId12" Type="http://schemas.openxmlformats.org/officeDocument/2006/relationships/hyperlink" Target="https://login.consultant.ru/link/?req=doc&amp;base=PAP&amp;n=92792&amp;dst=100001&amp;date=26.01.2022" TargetMode="External"/><Relationship Id="rId17" Type="http://schemas.openxmlformats.org/officeDocument/2006/relationships/hyperlink" Target="https://login.consultant.ru/link/?req=doc&amp;base=PAP&amp;n=92334&amp;dst=100001&amp;date=26.01.2022" TargetMode="External"/><Relationship Id="rId25" Type="http://schemas.openxmlformats.org/officeDocument/2006/relationships/hyperlink" Target="https://login.consultant.ru/link/?req=doc&amp;base=PAP&amp;n=90423&amp;dst=100001&amp;date=26.01.2022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PAP&amp;n=102251&amp;dst=100001&amp;date=26.01.2022" TargetMode="External"/><Relationship Id="rId20" Type="http://schemas.openxmlformats.org/officeDocument/2006/relationships/hyperlink" Target="https://login.consultant.ru/link/?req=doc&amp;base=PKBO&amp;n=37397&amp;dst=100001&amp;date=26.01.2022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PAP&amp;n=92788&amp;dst=100001&amp;date=26.01.2022" TargetMode="External"/><Relationship Id="rId24" Type="http://schemas.openxmlformats.org/officeDocument/2006/relationships/hyperlink" Target="https://login.consultant.ru/link/?req=doc&amp;base=PAP&amp;n=92789&amp;dst=100001&amp;date=26.01.2022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PAP&amp;n=92691&amp;dst=100001&amp;date=26.01.2022" TargetMode="External"/><Relationship Id="rId23" Type="http://schemas.openxmlformats.org/officeDocument/2006/relationships/hyperlink" Target="https://login.consultant.ru/link/?req=doc&amp;base=PKBO&amp;n=32271&amp;dst=100001&amp;date=26.01.2022" TargetMode="External"/><Relationship Id="rId28" Type="http://schemas.openxmlformats.org/officeDocument/2006/relationships/hyperlink" Target="https://login.consultant.ru/link/?req=doc&amp;base=LAW&amp;n=393883&amp;dst=100001&amp;date=26.01.2022" TargetMode="External"/><Relationship Id="rId10" Type="http://schemas.openxmlformats.org/officeDocument/2006/relationships/hyperlink" Target="https://login.consultant.ru/link/?req=doc&amp;base=PAP&amp;n=92791&amp;dst=100001&amp;date=26.01.2022" TargetMode="External"/><Relationship Id="rId19" Type="http://schemas.openxmlformats.org/officeDocument/2006/relationships/hyperlink" Target="https://login.consultant.ru/link/?req=doc&amp;base=PKBO&amp;n=38879&amp;dst=100001&amp;date=26.01.2022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PAP&amp;n=92794&amp;dst=100001&amp;date=26.01.2022" TargetMode="External"/><Relationship Id="rId14" Type="http://schemas.openxmlformats.org/officeDocument/2006/relationships/hyperlink" Target="https://login.consultant.ru/link/?req=doc&amp;base=PAP&amp;n=101843&amp;dst=100001&amp;date=26.01.2022" TargetMode="External"/><Relationship Id="rId22" Type="http://schemas.openxmlformats.org/officeDocument/2006/relationships/hyperlink" Target="https://login.consultant.ru/link/?req=doc&amp;base=PKBO&amp;n=37563&amp;dst=100001&amp;date=26.01.2022" TargetMode="External"/><Relationship Id="rId27" Type="http://schemas.openxmlformats.org/officeDocument/2006/relationships/hyperlink" Target="https://login.consultant.ru/link/?req=doc&amp;base=PAP&amp;n=103154&amp;dst=100001&amp;date=26.01.2022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2022-01-26T05:24:00Z</dcterms:created>
  <dcterms:modified xsi:type="dcterms:W3CDTF">2022-01-26T08:56:00Z</dcterms:modified>
</cp:coreProperties>
</file>