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5" w:rsidRPr="00D93857" w:rsidRDefault="00DD2985" w:rsidP="00DD2985">
      <w:pPr>
        <w:spacing w:before="120"/>
        <w:jc w:val="center"/>
        <w:rPr>
          <w:rFonts w:ascii="Trebuchet MS" w:hAnsi="Trebuchet MS" w:cs="Arial"/>
          <w:b/>
          <w:color w:val="FF0000"/>
          <w:spacing w:val="20"/>
        </w:rPr>
      </w:pPr>
      <w:proofErr w:type="gramStart"/>
      <w:r w:rsidRPr="00D93857">
        <w:rPr>
          <w:rFonts w:ascii="Trebuchet MS" w:hAnsi="Trebuchet MS" w:cs="Arial"/>
          <w:b/>
          <w:color w:val="FF0000"/>
          <w:spacing w:val="20"/>
        </w:rPr>
        <w:t>САМЫЕ  ВАЖНЫЕ</w:t>
      </w:r>
      <w:proofErr w:type="gramEnd"/>
      <w:r w:rsidRPr="00D93857">
        <w:rPr>
          <w:rFonts w:ascii="Trebuchet MS" w:hAnsi="Trebuchet MS" w:cs="Arial"/>
          <w:b/>
          <w:color w:val="FF0000"/>
          <w:spacing w:val="20"/>
        </w:rPr>
        <w:t xml:space="preserve">  ИЗМЕНЕНИЯ  В РАБОТЕ  </w:t>
      </w:r>
    </w:p>
    <w:p w:rsidR="00DD2985" w:rsidRPr="00D93857" w:rsidRDefault="00DD2985" w:rsidP="00DD2985">
      <w:pPr>
        <w:spacing w:before="120"/>
        <w:jc w:val="center"/>
        <w:rPr>
          <w:rFonts w:ascii="Trebuchet MS" w:hAnsi="Trebuchet MS" w:cs="Arial"/>
          <w:b/>
          <w:color w:val="FF0000"/>
          <w:spacing w:val="20"/>
        </w:rPr>
      </w:pPr>
      <w:r w:rsidRPr="00D93857">
        <w:rPr>
          <w:rFonts w:ascii="Trebuchet MS" w:hAnsi="Trebuchet MS" w:cs="Arial"/>
          <w:b/>
          <w:color w:val="FF0000"/>
          <w:spacing w:val="20"/>
        </w:rPr>
        <w:t xml:space="preserve">БУХГАЛТЕРА БЮДЖЕТНОЙ СФЕРЫ </w:t>
      </w:r>
    </w:p>
    <w:p w:rsidR="00DD2985" w:rsidRPr="00D93857" w:rsidRDefault="00DD2985" w:rsidP="00DD2985">
      <w:pPr>
        <w:spacing w:before="120" w:after="360"/>
        <w:jc w:val="center"/>
        <w:rPr>
          <w:rFonts w:ascii="Trebuchet MS" w:hAnsi="Trebuchet MS" w:cs="Arial"/>
          <w:color w:val="800080"/>
        </w:rPr>
      </w:pPr>
      <w:r w:rsidRPr="00D93857">
        <w:rPr>
          <w:rFonts w:ascii="Trebuchet MS" w:hAnsi="Trebuchet MS" w:cs="Arial"/>
          <w:b/>
          <w:color w:val="FF0000"/>
        </w:rPr>
        <w:t xml:space="preserve">ЗА </w:t>
      </w:r>
      <w:r w:rsidRPr="00D93857">
        <w:rPr>
          <w:rFonts w:ascii="Trebuchet MS" w:hAnsi="Trebuchet MS" w:cs="Arial"/>
          <w:b/>
          <w:color w:val="FF0000"/>
          <w:lang w:val="en-US"/>
        </w:rPr>
        <w:t>III</w:t>
      </w:r>
      <w:r w:rsidRPr="00D93857">
        <w:rPr>
          <w:rFonts w:ascii="Trebuchet MS" w:hAnsi="Trebuchet MS" w:cs="Arial"/>
          <w:b/>
          <w:color w:val="FF0000"/>
        </w:rPr>
        <w:t xml:space="preserve"> КВАРТАЛ </w:t>
      </w:r>
      <w:r w:rsidRPr="00D93857">
        <w:rPr>
          <w:rFonts w:ascii="Trebuchet MS" w:hAnsi="Trebuchet MS" w:cs="Arial"/>
          <w:color w:val="800080"/>
        </w:rPr>
        <w:t xml:space="preserve">(июль </w:t>
      </w:r>
      <w:r w:rsidR="00067AA3" w:rsidRPr="00D93857">
        <w:rPr>
          <w:rFonts w:ascii="Trebuchet MS" w:hAnsi="Trebuchet MS" w:cs="Arial"/>
          <w:color w:val="800080"/>
        </w:rPr>
        <w:t>–</w:t>
      </w:r>
      <w:r w:rsidRPr="00D93857">
        <w:rPr>
          <w:rFonts w:ascii="Trebuchet MS" w:hAnsi="Trebuchet MS" w:cs="Arial"/>
          <w:color w:val="800080"/>
        </w:rPr>
        <w:t xml:space="preserve"> сентябрь 2021 г.)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23"/>
        <w:gridCol w:w="3573"/>
      </w:tblGrid>
      <w:tr w:rsidR="00DD2985" w:rsidRPr="00D93857" w:rsidTr="00070F5A">
        <w:trPr>
          <w:trHeight w:val="557"/>
        </w:trPr>
        <w:tc>
          <w:tcPr>
            <w:tcW w:w="2689" w:type="dxa"/>
            <w:shd w:val="clear" w:color="auto" w:fill="auto"/>
            <w:vAlign w:val="center"/>
          </w:tcPr>
          <w:p w:rsidR="00DD2985" w:rsidRPr="00D93857" w:rsidRDefault="00DD2985" w:rsidP="005E2B45">
            <w:pPr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D93857">
              <w:rPr>
                <w:rFonts w:ascii="Trebuchet MS" w:hAnsi="Trebuchet MS" w:cs="Arial"/>
                <w:b/>
                <w:color w:val="FF6600"/>
              </w:rPr>
              <w:t>Что изменилось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DD2985" w:rsidRPr="00D93857" w:rsidRDefault="00DD2985" w:rsidP="005E2B45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D93857">
              <w:rPr>
                <w:rFonts w:ascii="Trebuchet MS" w:hAnsi="Trebuchet MS" w:cs="Arial"/>
                <w:b/>
                <w:color w:val="FF6600"/>
              </w:rPr>
              <w:t>Суть изменения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DD2985" w:rsidRPr="00D93857" w:rsidRDefault="00DD2985" w:rsidP="005E2B45">
            <w:pPr>
              <w:spacing w:before="120"/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D93857">
              <w:rPr>
                <w:rFonts w:ascii="Trebuchet MS" w:hAnsi="Trebuchet MS" w:cs="Arial"/>
                <w:b/>
                <w:color w:val="FF6600"/>
              </w:rPr>
              <w:t xml:space="preserve">Отражение в материалах </w:t>
            </w:r>
          </w:p>
          <w:p w:rsidR="00DD2985" w:rsidRPr="00D93857" w:rsidRDefault="00DD2985" w:rsidP="005E2B45">
            <w:pPr>
              <w:spacing w:after="120"/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D93857">
              <w:rPr>
                <w:rFonts w:ascii="Trebuchet MS" w:hAnsi="Trebuchet MS" w:cs="Arial"/>
                <w:b/>
                <w:color w:val="FF6600"/>
              </w:rPr>
              <w:t>КонсультантПлюс</w:t>
            </w:r>
          </w:p>
        </w:tc>
      </w:tr>
      <w:tr w:rsidR="00C92247" w:rsidRPr="00D93857" w:rsidTr="005E2B45">
        <w:tc>
          <w:tcPr>
            <w:tcW w:w="10485" w:type="dxa"/>
            <w:gridSpan w:val="3"/>
            <w:shd w:val="clear" w:color="auto" w:fill="ED7D31"/>
          </w:tcPr>
          <w:p w:rsidR="00C92247" w:rsidRPr="00D93857" w:rsidRDefault="00C92247" w:rsidP="00C92247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D93857">
              <w:rPr>
                <w:rFonts w:ascii="Trebuchet MS" w:hAnsi="Trebuchet MS" w:cs="Arial"/>
                <w:b/>
                <w:color w:val="800080"/>
              </w:rPr>
              <w:t>Учет</w:t>
            </w:r>
          </w:p>
        </w:tc>
      </w:tr>
      <w:tr w:rsidR="00FE6100" w:rsidRPr="00D93857" w:rsidTr="004D2AAE">
        <w:trPr>
          <w:trHeight w:val="557"/>
        </w:trPr>
        <w:tc>
          <w:tcPr>
            <w:tcW w:w="2689" w:type="dxa"/>
            <w:shd w:val="clear" w:color="auto" w:fill="auto"/>
          </w:tcPr>
          <w:p w:rsidR="00FE6100" w:rsidRPr="00D93857" w:rsidRDefault="00BA13A9" w:rsidP="00446AC5">
            <w:pPr>
              <w:spacing w:before="120" w:after="240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  <w:b/>
                <w:color w:val="7030A0"/>
              </w:rPr>
              <w:t>Утвержден новый</w:t>
            </w:r>
            <w:r w:rsidR="00FE6100" w:rsidRPr="00D93857">
              <w:rPr>
                <w:rFonts w:ascii="Trebuchet MS" w:hAnsi="Trebuchet MS" w:cs="Arial"/>
                <w:b/>
                <w:color w:val="7030A0"/>
              </w:rPr>
              <w:t xml:space="preserve"> стандарт бухгалтерского учета</w:t>
            </w:r>
          </w:p>
        </w:tc>
        <w:tc>
          <w:tcPr>
            <w:tcW w:w="4223" w:type="dxa"/>
            <w:shd w:val="clear" w:color="auto" w:fill="auto"/>
          </w:tcPr>
          <w:p w:rsidR="0095317B" w:rsidRPr="00D93857" w:rsidRDefault="00BA13A9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Минфин России утвердил новый стандарт бухгалтерского учета СГС</w:t>
            </w:r>
            <w:r w:rsidR="00070F5A" w:rsidRPr="00D93857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Государствен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ная (муниципальная) казна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.</w:t>
            </w:r>
          </w:p>
          <w:p w:rsidR="0095317B" w:rsidRPr="00D93857" w:rsidRDefault="0095317B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Применять новый стандарт должны ор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ганы и учреждения, уполномоченные на управление и распоряжение имуществом, составляющим казну, или выполняющие полномочи</w:t>
            </w:r>
            <w:r w:rsidR="004F64FF" w:rsidRPr="00D93857">
              <w:rPr>
                <w:rFonts w:ascii="Trebuchet MS" w:eastAsiaTheme="minorHAnsi" w:hAnsi="Trebuchet MS" w:cs="Arial"/>
                <w:lang w:eastAsia="en-US"/>
              </w:rPr>
              <w:t>я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proofErr w:type="spellStart"/>
            <w:r w:rsidRPr="00D93857">
              <w:rPr>
                <w:rFonts w:ascii="Trebuchet MS" w:eastAsiaTheme="minorHAnsi" w:hAnsi="Trebuchet MS" w:cs="Arial"/>
                <w:lang w:eastAsia="en-US"/>
              </w:rPr>
              <w:t>концедента</w:t>
            </w:r>
            <w:proofErr w:type="spellEnd"/>
            <w:r w:rsidRPr="00D93857">
              <w:rPr>
                <w:rFonts w:ascii="Trebuchet MS" w:eastAsiaTheme="minorHAnsi" w:hAnsi="Trebuchet MS" w:cs="Arial"/>
                <w:lang w:eastAsia="en-US"/>
              </w:rPr>
              <w:t>, учредителя управления имуществом соответствую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щего публично-правового образования.</w:t>
            </w:r>
          </w:p>
          <w:p w:rsidR="0095317B" w:rsidRPr="00D93857" w:rsidRDefault="0095317B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Стандарт нельзя </w:t>
            </w:r>
            <w:r w:rsidR="00804AC8" w:rsidRPr="00D93857">
              <w:rPr>
                <w:rFonts w:ascii="Trebuchet MS" w:eastAsiaTheme="minorHAnsi" w:hAnsi="Trebuchet MS" w:cs="Arial"/>
                <w:lang w:eastAsia="en-US"/>
              </w:rPr>
              <w:t xml:space="preserve">применять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при учете объ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ектов биологических активов, библиотеч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ных фондов, финансовых инструментов, незавершенного производства </w:t>
            </w:r>
            <w:r w:rsidR="00975A41" w:rsidRPr="00D93857">
              <w:rPr>
                <w:rFonts w:ascii="Trebuchet MS" w:eastAsiaTheme="minorHAnsi" w:hAnsi="Trebuchet MS" w:cs="Arial"/>
                <w:lang w:eastAsia="en-US"/>
              </w:rPr>
              <w:t xml:space="preserve">и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объектов культурного наследия.</w:t>
            </w:r>
          </w:p>
          <w:p w:rsidR="00BA13A9" w:rsidRPr="00D93857" w:rsidRDefault="006F4A18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Стандарт устанавливает единые требова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ния к бюджетному учету активов, класси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фицируемых как нефинансовые активы имущества казны, и з</w:t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 xml:space="preserve">акрепляет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соответ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ствующие </w:t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 xml:space="preserve">термины: </w:t>
            </w:r>
          </w:p>
          <w:p w:rsidR="00841C91" w:rsidRPr="00D93857" w:rsidRDefault="00BA13A9" w:rsidP="00070F5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нефинансовы</w:t>
            </w:r>
            <w:r w:rsidR="00767C3E" w:rsidRPr="00D93857">
              <w:rPr>
                <w:rFonts w:ascii="Trebuchet MS" w:eastAsiaTheme="minorHAnsi" w:hAnsi="Trebuchet MS" w:cs="Arial"/>
                <w:lang w:eastAsia="en-US"/>
              </w:rPr>
              <w:t>е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актив</w:t>
            </w:r>
            <w:r w:rsidR="00767C3E" w:rsidRPr="00D93857">
              <w:rPr>
                <w:rFonts w:ascii="Trebuchet MS" w:eastAsiaTheme="minorHAnsi" w:hAnsi="Trebuchet MS" w:cs="Arial"/>
                <w:lang w:eastAsia="en-US"/>
              </w:rPr>
              <w:t>ы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имущества казны;</w:t>
            </w:r>
          </w:p>
          <w:p w:rsidR="002962C8" w:rsidRPr="00D93857" w:rsidRDefault="00841C91" w:rsidP="00070F5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г</w:t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>рупп</w:t>
            </w:r>
            <w:r w:rsidR="00767C3E" w:rsidRPr="00D93857">
              <w:rPr>
                <w:rFonts w:ascii="Trebuchet MS" w:eastAsiaTheme="minorHAnsi" w:hAnsi="Trebuchet MS" w:cs="Arial"/>
                <w:lang w:eastAsia="en-US"/>
              </w:rPr>
              <w:t>а</w:t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 xml:space="preserve"> нефинансовых активов имуще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>ства казны;</w:t>
            </w:r>
          </w:p>
          <w:p w:rsidR="00BA13A9" w:rsidRPr="00D93857" w:rsidRDefault="002962C8" w:rsidP="00070F5A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а</w:t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>мортизаци</w:t>
            </w:r>
            <w:r w:rsidR="00767C3E" w:rsidRPr="00D93857">
              <w:rPr>
                <w:rFonts w:ascii="Trebuchet MS" w:eastAsiaTheme="minorHAnsi" w:hAnsi="Trebuchet MS" w:cs="Arial"/>
                <w:lang w:eastAsia="en-US"/>
              </w:rPr>
              <w:t>я</w:t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 xml:space="preserve"> нефинансового актива имущества казны.</w:t>
            </w:r>
          </w:p>
          <w:p w:rsidR="00BA13A9" w:rsidRPr="00D93857" w:rsidRDefault="00B7485C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Так</w:t>
            </w:r>
            <w:r w:rsidR="0004675B" w:rsidRPr="00D93857">
              <w:rPr>
                <w:rFonts w:ascii="Trebuchet MS" w:eastAsiaTheme="minorHAnsi" w:hAnsi="Trebuchet MS" w:cs="Arial"/>
                <w:lang w:eastAsia="en-US"/>
              </w:rPr>
              <w:t>,</w:t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 xml:space="preserve"> в состав нефинансовых активов иму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>щества казны включаются основные сред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>ства, нематериальные и непроизведенные активы, материальные запасы, не закреп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>ленные за государственными (муници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>пальными) предприятиями и учреждени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BA13A9" w:rsidRPr="00D93857">
              <w:rPr>
                <w:rFonts w:ascii="Trebuchet MS" w:eastAsiaTheme="minorHAnsi" w:hAnsi="Trebuchet MS" w:cs="Arial"/>
                <w:lang w:eastAsia="en-US"/>
              </w:rPr>
              <w:t>ями.</w:t>
            </w:r>
          </w:p>
          <w:p w:rsidR="004A3F69" w:rsidRPr="00D93857" w:rsidRDefault="004A3F69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В стандарте также определены правила признания и прекращения признания в учете, методы оценки, </w:t>
            </w:r>
            <w:proofErr w:type="spellStart"/>
            <w:r w:rsidRPr="00D93857">
              <w:rPr>
                <w:rFonts w:ascii="Trebuchet MS" w:eastAsiaTheme="minorHAnsi" w:hAnsi="Trebuchet MS" w:cs="Arial"/>
                <w:lang w:eastAsia="en-US"/>
              </w:rPr>
              <w:t>реклассификации</w:t>
            </w:r>
            <w:proofErr w:type="spellEnd"/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и переоценки объектов имущества казны.</w:t>
            </w:r>
          </w:p>
          <w:p w:rsidR="00FE6100" w:rsidRPr="00D93857" w:rsidRDefault="00E65535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Информация об</w:t>
            </w:r>
            <w:r w:rsidR="004A3F69" w:rsidRPr="00D93857">
              <w:rPr>
                <w:rFonts w:ascii="Trebuchet MS" w:eastAsiaTheme="minorHAnsi" w:hAnsi="Trebuchet MS" w:cs="Arial"/>
                <w:lang w:eastAsia="en-US"/>
              </w:rPr>
              <w:t xml:space="preserve"> объект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ах</w:t>
            </w:r>
            <w:r w:rsidR="004A3F69" w:rsidRPr="00D93857">
              <w:rPr>
                <w:rFonts w:ascii="Trebuchet MS" w:eastAsiaTheme="minorHAnsi" w:hAnsi="Trebuchet MS" w:cs="Arial"/>
                <w:lang w:eastAsia="en-US"/>
              </w:rPr>
              <w:t xml:space="preserve"> имущества казны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подлежит</w:t>
            </w:r>
            <w:r w:rsidR="004A3F69" w:rsidRPr="00D93857">
              <w:rPr>
                <w:rFonts w:ascii="Trebuchet MS" w:eastAsiaTheme="minorHAnsi" w:hAnsi="Trebuchet MS" w:cs="Arial"/>
                <w:lang w:eastAsia="en-US"/>
              </w:rPr>
              <w:t xml:space="preserve"> обяза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тельному</w:t>
            </w:r>
            <w:r w:rsidR="004A3F69" w:rsidRPr="00D93857">
              <w:rPr>
                <w:rFonts w:ascii="Trebuchet MS" w:eastAsiaTheme="minorHAnsi" w:hAnsi="Trebuchet MS" w:cs="Arial"/>
                <w:lang w:eastAsia="en-US"/>
              </w:rPr>
              <w:t xml:space="preserve"> раскры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тию</w:t>
            </w:r>
            <w:r w:rsidR="004A3F69" w:rsidRPr="00D93857">
              <w:rPr>
                <w:rFonts w:ascii="Trebuchet MS" w:eastAsiaTheme="minorHAnsi" w:hAnsi="Trebuchet MS" w:cs="Arial"/>
                <w:lang w:eastAsia="en-US"/>
              </w:rPr>
              <w:t xml:space="preserve"> в бюджетной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отчетности.</w:t>
            </w:r>
          </w:p>
          <w:p w:rsidR="00BA13A9" w:rsidRPr="00D93857" w:rsidRDefault="00E65535" w:rsidP="00070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Применять новые положения нужно при ведении бюджетного учета </w:t>
            </w:r>
            <w:r w:rsidRPr="00D93857">
              <w:rPr>
                <w:rFonts w:ascii="Trebuchet MS" w:hAnsi="Trebuchet MS" w:cs="Arial"/>
                <w:b/>
                <w:color w:val="7030A0"/>
              </w:rPr>
              <w:t>с 01.01.2023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, при составлении бюджетной отчетности начиная с отчетности 2023 г</w:t>
            </w:r>
            <w:r w:rsidR="00964CC5" w:rsidRPr="00D93857">
              <w:rPr>
                <w:rFonts w:ascii="Trebuchet MS" w:eastAsiaTheme="minorHAnsi" w:hAnsi="Trebuchet MS" w:cs="Arial"/>
                <w:lang w:eastAsia="en-US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:rsidR="00237BB5" w:rsidRPr="00D93857" w:rsidRDefault="00FE6100" w:rsidP="00AD7C1C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</w:rPr>
              <w:t>Соответствующие положения учтены</w:t>
            </w:r>
            <w:r w:rsidR="00070F5A" w:rsidRPr="00D93857">
              <w:rPr>
                <w:rFonts w:ascii="Trebuchet MS" w:hAnsi="Trebuchet MS" w:cs="Arial"/>
              </w:rPr>
              <w:t xml:space="preserve"> в </w:t>
            </w:r>
            <w:hyperlink r:id="rId8" w:tooltip="Ссылка на КонсультантПлюс" w:history="1">
              <w:r w:rsidR="00AD7C1C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Готовом решении: Как учи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D7C1C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тывать нефинансовые активы иму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D7C1C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щества государственной (муници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D7C1C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пальной) казны (счет 0 108 00 000)</w:t>
              </w:r>
            </w:hyperlink>
          </w:p>
        </w:tc>
      </w:tr>
      <w:tr w:rsidR="00712345" w:rsidRPr="00D93857" w:rsidTr="00D01889">
        <w:trPr>
          <w:trHeight w:val="841"/>
        </w:trPr>
        <w:tc>
          <w:tcPr>
            <w:tcW w:w="2689" w:type="dxa"/>
            <w:shd w:val="clear" w:color="auto" w:fill="auto"/>
          </w:tcPr>
          <w:p w:rsidR="00712345" w:rsidRPr="00D93857" w:rsidRDefault="00712345" w:rsidP="00712345">
            <w:pPr>
              <w:spacing w:before="120" w:after="240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  <w:b/>
                <w:color w:val="7030A0"/>
              </w:rPr>
              <w:lastRenderedPageBreak/>
              <w:t>План ФХД</w:t>
            </w:r>
          </w:p>
        </w:tc>
        <w:tc>
          <w:tcPr>
            <w:tcW w:w="4223" w:type="dxa"/>
            <w:shd w:val="clear" w:color="auto" w:fill="auto"/>
          </w:tcPr>
          <w:p w:rsidR="00712345" w:rsidRPr="00D93857" w:rsidRDefault="00712345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Скорректирована рекомендуемая форма плана ФХД.</w:t>
            </w:r>
          </w:p>
          <w:p w:rsidR="00712345" w:rsidRPr="00D93857" w:rsidRDefault="00497B69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Уточнили положения, касающиеся срока утверждения плана. План </w:t>
            </w:r>
            <w:r w:rsidR="00C06A48" w:rsidRPr="00D93857">
              <w:rPr>
                <w:rFonts w:ascii="Trebuchet MS" w:eastAsiaTheme="minorHAnsi" w:hAnsi="Trebuchet MS" w:cs="Arial"/>
                <w:lang w:eastAsia="en-US"/>
              </w:rPr>
              <w:t>по-прежнему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утверждается в порядке и сроки, установ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ленные органом-учредителем, но обяза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тельно до начала очередного финансового года.</w:t>
            </w:r>
          </w:p>
          <w:p w:rsidR="00E63438" w:rsidRPr="00D93857" w:rsidRDefault="002E3831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В разд</w:t>
            </w:r>
            <w:r w:rsidR="00430272" w:rsidRPr="00D93857">
              <w:rPr>
                <w:rFonts w:ascii="Trebuchet MS" w:eastAsiaTheme="minorHAnsi" w:hAnsi="Trebuchet MS" w:cs="Arial"/>
                <w:lang w:eastAsia="en-US"/>
              </w:rPr>
              <w:t>еле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2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="00712345" w:rsidRPr="00D93857">
              <w:rPr>
                <w:rFonts w:ascii="Trebuchet MS" w:eastAsiaTheme="minorHAnsi" w:hAnsi="Trebuchet MS" w:cs="Arial"/>
                <w:lang w:eastAsia="en-US"/>
              </w:rPr>
              <w:t>Сведения по выплатам на за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712345" w:rsidRPr="00D93857">
              <w:rPr>
                <w:rFonts w:ascii="Trebuchet MS" w:eastAsiaTheme="minorHAnsi" w:hAnsi="Trebuchet MS" w:cs="Arial"/>
                <w:lang w:eastAsia="en-US"/>
              </w:rPr>
              <w:t>ку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пки товаров, работ, услуг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="00712345" w:rsidRPr="00D93857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r w:rsidR="00E63438" w:rsidRPr="00D93857">
              <w:rPr>
                <w:rFonts w:ascii="Trebuchet MS" w:eastAsiaTheme="minorHAnsi" w:hAnsi="Trebuchet MS" w:cs="Arial"/>
                <w:lang w:eastAsia="en-US"/>
              </w:rPr>
              <w:t xml:space="preserve">добавлены новые структурные единицы: </w:t>
            </w:r>
          </w:p>
          <w:p w:rsidR="00712345" w:rsidRPr="00D93857" w:rsidRDefault="002E3831" w:rsidP="00070F5A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графа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Уникальный код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="00E63438" w:rsidRPr="00D93857">
              <w:rPr>
                <w:rFonts w:ascii="Trebuchet MS" w:eastAsiaTheme="minorHAnsi" w:hAnsi="Trebuchet MS" w:cs="Arial"/>
                <w:lang w:eastAsia="en-US"/>
              </w:rPr>
              <w:t xml:space="preserve">; </w:t>
            </w:r>
          </w:p>
          <w:p w:rsidR="00E63438" w:rsidRPr="00D93857" w:rsidRDefault="00FF39FE" w:rsidP="00070F5A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строк</w:t>
            </w:r>
            <w:r w:rsidR="00E63438" w:rsidRPr="00D93857">
              <w:rPr>
                <w:rFonts w:ascii="Trebuchet MS" w:eastAsiaTheme="minorHAnsi" w:hAnsi="Trebuchet MS" w:cs="Arial"/>
                <w:lang w:eastAsia="en-US"/>
              </w:rPr>
              <w:t>и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26310.2</w:t>
            </w:r>
            <w:r w:rsidR="00E63438" w:rsidRPr="00D93857">
              <w:rPr>
                <w:rFonts w:ascii="Trebuchet MS" w:eastAsiaTheme="minorHAnsi" w:hAnsi="Trebuchet MS" w:cs="Arial"/>
                <w:lang w:eastAsia="en-US"/>
              </w:rPr>
              <w:t xml:space="preserve">, </w:t>
            </w:r>
            <w:r w:rsidR="00392EA7" w:rsidRPr="00D93857">
              <w:rPr>
                <w:rFonts w:ascii="Trebuchet MS" w:eastAsiaTheme="minorHAnsi" w:hAnsi="Trebuchet MS" w:cs="Arial"/>
                <w:lang w:eastAsia="en-US"/>
              </w:rPr>
              <w:t xml:space="preserve">26430.2, </w:t>
            </w:r>
            <w:r w:rsidR="00E63438" w:rsidRPr="00D93857">
              <w:rPr>
                <w:rFonts w:ascii="Trebuchet MS" w:eastAsiaTheme="minorHAnsi" w:hAnsi="Trebuchet MS" w:cs="Arial"/>
                <w:lang w:eastAsia="en-US"/>
              </w:rPr>
              <w:t>26451.2.</w:t>
            </w:r>
          </w:p>
          <w:p w:rsidR="00FF39FE" w:rsidRPr="00D93857" w:rsidRDefault="00E63438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В новых полях подлежит отражению уни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кальный код объекта капстроительства или объекта недвижимого имущества, при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своенный системой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Электронный бюд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жет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, в случае если источником финансо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вого обеспечения расходов на осуществ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ление капитальных вложений являются средства федерального бюджета.</w:t>
            </w:r>
          </w:p>
          <w:p w:rsidR="002866F5" w:rsidRPr="00D93857" w:rsidRDefault="00E72A89" w:rsidP="00070F5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Еще одно изменение – </w:t>
            </w:r>
            <w:r w:rsidR="00EA0707" w:rsidRPr="00D93857">
              <w:rPr>
                <w:rFonts w:ascii="Trebuchet MS" w:eastAsiaTheme="minorHAnsi" w:hAnsi="Trebuchet MS" w:cs="Arial"/>
                <w:lang w:eastAsia="en-US"/>
              </w:rPr>
              <w:t>в разделе 2 подле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EA0707" w:rsidRPr="00D93857">
              <w:rPr>
                <w:rFonts w:ascii="Trebuchet MS" w:eastAsiaTheme="minorHAnsi" w:hAnsi="Trebuchet MS" w:cs="Arial"/>
                <w:lang w:eastAsia="en-US"/>
              </w:rPr>
              <w:t>жат</w:t>
            </w:r>
            <w:r w:rsidR="002866F5" w:rsidRPr="00D93857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r w:rsidR="00EA0707" w:rsidRPr="00D93857">
              <w:rPr>
                <w:rFonts w:ascii="Trebuchet MS" w:eastAsiaTheme="minorHAnsi" w:hAnsi="Trebuchet MS" w:cs="Arial"/>
                <w:lang w:eastAsia="en-US"/>
              </w:rPr>
              <w:t>детализации все п</w:t>
            </w:r>
            <w:r w:rsidR="002866F5" w:rsidRPr="00D93857">
              <w:rPr>
                <w:rFonts w:ascii="Trebuchet MS" w:eastAsiaTheme="minorHAnsi" w:hAnsi="Trebuchet MS" w:cs="Arial"/>
                <w:lang w:eastAsia="en-US"/>
              </w:rPr>
              <w:t>оказатели выплат по расходам на закупки товаров, работ, услуг,</w:t>
            </w:r>
            <w:r w:rsidR="00EA0707" w:rsidRPr="00D93857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r w:rsidR="002866F5" w:rsidRPr="00D93857">
              <w:rPr>
                <w:rFonts w:ascii="Trebuchet MS" w:eastAsiaTheme="minorHAnsi" w:hAnsi="Trebuchet MS" w:cs="Arial"/>
                <w:lang w:eastAsia="en-US"/>
              </w:rPr>
              <w:t xml:space="preserve">отраженные </w:t>
            </w:r>
            <w:r w:rsidR="00EA0707" w:rsidRPr="00D93857">
              <w:rPr>
                <w:rFonts w:ascii="Trebuchet MS" w:eastAsiaTheme="minorHAnsi" w:hAnsi="Trebuchet MS" w:cs="Arial"/>
                <w:lang w:eastAsia="en-US"/>
              </w:rPr>
              <w:t>в разделе 1, а не только те, которые отражены в строке 2600.</w:t>
            </w:r>
          </w:p>
          <w:p w:rsidR="00712345" w:rsidRPr="00D93857" w:rsidRDefault="00712345" w:rsidP="00070F5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Изменения действуют </w:t>
            </w:r>
            <w:r w:rsidRPr="00D93857">
              <w:rPr>
                <w:rFonts w:ascii="Trebuchet MS" w:eastAsiaTheme="minorHAnsi" w:hAnsi="Trebuchet MS" w:cs="Arial"/>
                <w:b/>
                <w:lang w:eastAsia="en-US"/>
              </w:rPr>
              <w:t>с 12.10.2021</w:t>
            </w:r>
          </w:p>
        </w:tc>
        <w:tc>
          <w:tcPr>
            <w:tcW w:w="3573" w:type="dxa"/>
            <w:shd w:val="clear" w:color="auto" w:fill="auto"/>
          </w:tcPr>
          <w:p w:rsidR="002C4ED6" w:rsidRPr="00D93857" w:rsidRDefault="00712345" w:rsidP="00070F5A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</w:rPr>
              <w:t>Требования к реквизитам доку</w:t>
            </w:r>
            <w:r w:rsidR="00446AC5" w:rsidRPr="00D93857">
              <w:rPr>
                <w:rFonts w:ascii="Trebuchet MS" w:hAnsi="Trebuchet MS" w:cs="Arial"/>
              </w:rPr>
              <w:softHyphen/>
            </w:r>
            <w:r w:rsidRPr="00D93857">
              <w:rPr>
                <w:rFonts w:ascii="Trebuchet MS" w:hAnsi="Trebuchet MS" w:cs="Arial"/>
              </w:rPr>
              <w:t>мента</w:t>
            </w:r>
            <w:r w:rsidR="005C3B3B" w:rsidRPr="00D93857">
              <w:rPr>
                <w:rFonts w:ascii="Trebuchet MS" w:hAnsi="Trebuchet MS" w:cs="Arial"/>
              </w:rPr>
              <w:t xml:space="preserve"> учтены в</w:t>
            </w:r>
            <w:r w:rsidR="00AD7C1C" w:rsidRPr="00D93857">
              <w:rPr>
                <w:rFonts w:ascii="Trebuchet MS" w:hAnsi="Trebuchet MS" w:cs="Arial"/>
              </w:rPr>
              <w:t xml:space="preserve"> </w:t>
            </w:r>
            <w:hyperlink r:id="rId9" w:tooltip="Ссылка на КонсультантПлюс" w:history="1">
              <w:r w:rsidR="00AD7C1C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Форме: План фи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D7C1C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нансово-хозяйственной деятельно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AD7C1C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сти бюджетного учреждения на 2021 г. и плановый период 2022 и 2023 гг. (образец заполнения)</w:t>
              </w:r>
            </w:hyperlink>
            <w:r w:rsidR="00070F5A" w:rsidRPr="00D93857">
              <w:rPr>
                <w:rFonts w:ascii="Trebuchet MS" w:hAnsi="Trebuchet MS" w:cs="Arial"/>
              </w:rPr>
              <w:t>.</w:t>
            </w:r>
          </w:p>
          <w:p w:rsidR="00712345" w:rsidRPr="00D93857" w:rsidRDefault="0041130F" w:rsidP="0005420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</w:rPr>
              <w:t>Больше информации</w:t>
            </w:r>
            <w:r w:rsidR="002C4ED6" w:rsidRPr="00D93857">
              <w:rPr>
                <w:rFonts w:ascii="Trebuchet MS" w:hAnsi="Trebuchet MS" w:cs="Arial"/>
              </w:rPr>
              <w:t xml:space="preserve"> в обзоре</w:t>
            </w:r>
            <w:r w:rsidR="00054201" w:rsidRPr="00D93857">
              <w:rPr>
                <w:rFonts w:ascii="Trebuchet MS" w:hAnsi="Trebuchet MS" w:cs="Arial"/>
              </w:rPr>
              <w:t xml:space="preserve"> </w:t>
            </w:r>
            <w:hyperlink r:id="rId10" w:tooltip="Ссылка на КонсультантПлюс" w:history="1">
              <w:r w:rsidR="00054201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По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054201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следние изменения: План финан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054201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сово-хозяйственной деятельности</w:t>
              </w:r>
            </w:hyperlink>
            <w:r w:rsidR="00054201" w:rsidRPr="00D93857">
              <w:rPr>
                <w:rFonts w:ascii="Trebuchet MS" w:hAnsi="Trebuchet MS" w:cs="Arial"/>
              </w:rPr>
              <w:t xml:space="preserve"> </w:t>
            </w:r>
          </w:p>
        </w:tc>
      </w:tr>
      <w:tr w:rsidR="00237BB5" w:rsidRPr="00D93857" w:rsidTr="005E2B45">
        <w:tc>
          <w:tcPr>
            <w:tcW w:w="10485" w:type="dxa"/>
            <w:gridSpan w:val="3"/>
            <w:shd w:val="clear" w:color="auto" w:fill="ED7D31"/>
          </w:tcPr>
          <w:p w:rsidR="00237BB5" w:rsidRPr="00D93857" w:rsidRDefault="00237BB5" w:rsidP="00237BB5">
            <w:pPr>
              <w:spacing w:before="120" w:after="120"/>
              <w:jc w:val="center"/>
              <w:rPr>
                <w:rFonts w:ascii="Trebuchet MS" w:hAnsi="Trebuchet MS" w:cs="Arial"/>
                <w:highlight w:val="yellow"/>
              </w:rPr>
            </w:pPr>
            <w:r w:rsidRPr="00D93857">
              <w:rPr>
                <w:rFonts w:ascii="Trebuchet MS" w:hAnsi="Trebuchet MS" w:cs="Arial"/>
                <w:b/>
                <w:color w:val="800080"/>
              </w:rPr>
              <w:t>Казначейская система</w:t>
            </w:r>
          </w:p>
        </w:tc>
      </w:tr>
      <w:tr w:rsidR="00237BB5" w:rsidRPr="00D93857" w:rsidTr="005E2B45">
        <w:trPr>
          <w:trHeight w:val="841"/>
        </w:trPr>
        <w:tc>
          <w:tcPr>
            <w:tcW w:w="2689" w:type="dxa"/>
            <w:shd w:val="clear" w:color="auto" w:fill="auto"/>
          </w:tcPr>
          <w:p w:rsidR="00237BB5" w:rsidRPr="00D93857" w:rsidRDefault="00237BB5" w:rsidP="00237BB5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D93857">
              <w:rPr>
                <w:rFonts w:ascii="Trebuchet MS" w:hAnsi="Trebuchet MS" w:cs="Arial"/>
                <w:b/>
                <w:color w:val="7030A0"/>
              </w:rPr>
              <w:t>Порядок казначейского обслуживания</w:t>
            </w:r>
          </w:p>
        </w:tc>
        <w:tc>
          <w:tcPr>
            <w:tcW w:w="4223" w:type="dxa"/>
            <w:shd w:val="clear" w:color="auto" w:fill="auto"/>
          </w:tcPr>
          <w:p w:rsidR="00237BB5" w:rsidRPr="00D93857" w:rsidRDefault="006E7FE4" w:rsidP="00070F5A">
            <w:pPr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Казначейство</w:t>
            </w:r>
            <w:r w:rsidR="00237BB5" w:rsidRPr="00D93857">
              <w:rPr>
                <w:rFonts w:ascii="Trebuchet MS" w:eastAsiaTheme="minorHAnsi" w:hAnsi="Trebuchet MS" w:cs="Arial"/>
                <w:lang w:eastAsia="en-US"/>
              </w:rPr>
              <w:t xml:space="preserve"> России внес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ло</w:t>
            </w:r>
            <w:r w:rsidR="00237BB5" w:rsidRPr="00D93857">
              <w:rPr>
                <w:rFonts w:ascii="Trebuchet MS" w:eastAsiaTheme="minorHAnsi" w:hAnsi="Trebuchet MS" w:cs="Arial"/>
                <w:lang w:eastAsia="en-US"/>
              </w:rPr>
              <w:t xml:space="preserve"> изменения в порядок казначейского обслуживания.</w:t>
            </w:r>
          </w:p>
          <w:p w:rsidR="00883674" w:rsidRPr="00D93857" w:rsidRDefault="004E178F" w:rsidP="00070F5A">
            <w:pPr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П</w:t>
            </w:r>
            <w:r w:rsidR="00C86478" w:rsidRPr="00D93857">
              <w:rPr>
                <w:rFonts w:ascii="Trebuchet MS" w:eastAsiaTheme="minorHAnsi" w:hAnsi="Trebuchet MS" w:cs="Arial"/>
                <w:lang w:eastAsia="en-US"/>
              </w:rPr>
              <w:t xml:space="preserve">орядок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дополнен новым разделом </w:t>
            </w:r>
            <w:r w:rsidR="00C86478" w:rsidRPr="00D93857">
              <w:rPr>
                <w:rFonts w:ascii="Trebuchet MS" w:eastAsiaTheme="minorHAnsi" w:hAnsi="Trebuchet MS" w:cs="Arial"/>
                <w:lang w:eastAsia="en-US"/>
              </w:rPr>
              <w:t xml:space="preserve">XIII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="00C86478" w:rsidRPr="00D93857">
              <w:rPr>
                <w:rFonts w:ascii="Trebuchet MS" w:eastAsiaTheme="minorHAnsi" w:hAnsi="Trebuchet MS" w:cs="Arial"/>
                <w:lang w:eastAsia="en-US"/>
              </w:rPr>
              <w:t xml:space="preserve">Сроки исполнения </w:t>
            </w:r>
            <w:r w:rsidR="004D6AEA" w:rsidRPr="00D93857">
              <w:rPr>
                <w:rFonts w:ascii="Trebuchet MS" w:eastAsiaTheme="minorHAnsi" w:hAnsi="Trebuchet MS" w:cs="Arial"/>
                <w:lang w:eastAsia="en-US"/>
              </w:rPr>
              <w:t>р</w:t>
            </w:r>
            <w:r w:rsidR="00C86478" w:rsidRPr="00D93857">
              <w:rPr>
                <w:rFonts w:ascii="Trebuchet MS" w:eastAsiaTheme="minorHAnsi" w:hAnsi="Trebuchet MS" w:cs="Arial"/>
                <w:lang w:eastAsia="en-US"/>
              </w:rPr>
              <w:t>аспоряжений о со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C86478" w:rsidRPr="00D93857">
              <w:rPr>
                <w:rFonts w:ascii="Trebuchet MS" w:eastAsiaTheme="minorHAnsi" w:hAnsi="Trebuchet MS" w:cs="Arial"/>
                <w:lang w:eastAsia="en-US"/>
              </w:rPr>
              <w:t>вершении казначейских платежей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="00C86478" w:rsidRPr="00D93857">
              <w:rPr>
                <w:rFonts w:ascii="Trebuchet MS" w:eastAsiaTheme="minorHAnsi" w:hAnsi="Trebuchet MS" w:cs="Arial"/>
                <w:lang w:eastAsia="en-US"/>
              </w:rPr>
              <w:t xml:space="preserve">. </w:t>
            </w:r>
          </w:p>
          <w:p w:rsidR="00131C2F" w:rsidRPr="00D93857" w:rsidRDefault="00131C2F" w:rsidP="00070F5A">
            <w:pPr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Например, при казначейском обслужива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нии операций со средствами бюджетных и автономных учреждений </w:t>
            </w:r>
            <w:r w:rsidR="0020721C" w:rsidRPr="00D93857">
              <w:rPr>
                <w:rFonts w:ascii="Trebuchet MS" w:eastAsiaTheme="minorHAnsi" w:hAnsi="Trebuchet MS" w:cs="Arial"/>
                <w:lang w:eastAsia="en-US"/>
              </w:rPr>
              <w:t>р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аспоряжения о совершении казначейских платежей под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лежат исполнению не позднее второго ра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бочего дня, следующего за днем их приема ТОФК (за исключением установленных за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конодательством случаев).</w:t>
            </w:r>
          </w:p>
          <w:p w:rsidR="00C86478" w:rsidRPr="00D93857" w:rsidRDefault="00C86478" w:rsidP="00070F5A">
            <w:pPr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Также в документ внесены </w:t>
            </w:r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 xml:space="preserve">отдельные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изменения и дополнения. Вот некоторые из них:</w:t>
            </w:r>
          </w:p>
          <w:p w:rsidR="00237BB5" w:rsidRPr="00D93857" w:rsidRDefault="00070F5A" w:rsidP="00070F5A">
            <w:pPr>
              <w:pStyle w:val="a9"/>
              <w:numPr>
                <w:ilvl w:val="0"/>
                <w:numId w:val="7"/>
              </w:numPr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у</w:t>
            </w:r>
            <w:r w:rsidR="00237BB5" w:rsidRPr="00D93857">
              <w:rPr>
                <w:rFonts w:ascii="Trebuchet MS" w:eastAsiaTheme="minorHAnsi" w:hAnsi="Trebuchet MS" w:cs="Arial"/>
                <w:lang w:eastAsia="en-US"/>
              </w:rPr>
              <w:t xml:space="preserve">точнены реквизиты распоряжения о перечислении денежных средств на банковские карты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="00237BB5" w:rsidRPr="00D93857">
              <w:rPr>
                <w:rFonts w:ascii="Trebuchet MS" w:eastAsiaTheme="minorHAnsi" w:hAnsi="Trebuchet MS" w:cs="Arial"/>
                <w:lang w:eastAsia="en-US"/>
              </w:rPr>
              <w:t>Мир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="00237BB5" w:rsidRPr="00D93857">
              <w:rPr>
                <w:rFonts w:ascii="Trebuchet MS" w:eastAsiaTheme="minorHAnsi" w:hAnsi="Trebuchet MS" w:cs="Arial"/>
                <w:lang w:eastAsia="en-US"/>
              </w:rPr>
              <w:t xml:space="preserve"> физлиц. Речь идет о реквизитах, установленных </w:t>
            </w:r>
            <w:r w:rsidR="00BF6EE4" w:rsidRPr="00D93857">
              <w:rPr>
                <w:rFonts w:ascii="Trebuchet MS" w:eastAsiaTheme="minorHAnsi" w:hAnsi="Trebuchet MS" w:cs="Arial"/>
                <w:lang w:eastAsia="en-US"/>
              </w:rPr>
              <w:t>п</w:t>
            </w:r>
            <w:r w:rsidR="00237BB5" w:rsidRPr="00D93857">
              <w:rPr>
                <w:rFonts w:ascii="Trebuchet MS" w:eastAsiaTheme="minorHAnsi" w:hAnsi="Trebuchet MS" w:cs="Arial"/>
                <w:lang w:eastAsia="en-US"/>
              </w:rPr>
              <w:t>риложением N 23;</w:t>
            </w:r>
          </w:p>
          <w:p w:rsidR="00237BB5" w:rsidRPr="00D93857" w:rsidRDefault="00237BB5" w:rsidP="00446AC5">
            <w:pPr>
              <w:pStyle w:val="a9"/>
              <w:numPr>
                <w:ilvl w:val="0"/>
                <w:numId w:val="7"/>
              </w:numPr>
              <w:spacing w:before="60" w:after="12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в новой редакции изложены сводная заявка на кассовый расход </w:t>
            </w:r>
            <w:r w:rsidR="00287DE4" w:rsidRPr="00D93857">
              <w:rPr>
                <w:rFonts w:ascii="Trebuchet MS" w:eastAsiaTheme="minorHAnsi" w:hAnsi="Trebuchet MS" w:cs="Arial"/>
                <w:lang w:eastAsia="en-US"/>
              </w:rPr>
              <w:t xml:space="preserve">                         </w:t>
            </w:r>
            <w:proofErr w:type="gramStart"/>
            <w:r w:rsidR="00287DE4" w:rsidRPr="00D93857">
              <w:rPr>
                <w:rFonts w:ascii="Trebuchet MS" w:eastAsiaTheme="minorHAnsi" w:hAnsi="Trebuchet MS" w:cs="Arial"/>
                <w:lang w:eastAsia="en-US"/>
              </w:rPr>
              <w:t xml:space="preserve">  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(</w:t>
            </w:r>
            <w:proofErr w:type="gramEnd"/>
            <w:r w:rsidRPr="00D93857">
              <w:rPr>
                <w:rFonts w:ascii="Trebuchet MS" w:eastAsiaTheme="minorHAnsi" w:hAnsi="Trebuchet MS" w:cs="Arial"/>
                <w:lang w:eastAsia="en-US"/>
              </w:rPr>
              <w:t>ф. 0531860), заявка на получен</w:t>
            </w:r>
            <w:r w:rsidR="00381CA1" w:rsidRPr="00D93857">
              <w:rPr>
                <w:rFonts w:ascii="Trebuchet MS" w:eastAsiaTheme="minorHAnsi" w:hAnsi="Trebuchet MS" w:cs="Arial"/>
                <w:lang w:eastAsia="en-US"/>
              </w:rPr>
              <w:t>ие налич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381CA1" w:rsidRPr="00D93857">
              <w:rPr>
                <w:rFonts w:ascii="Trebuchet MS" w:eastAsiaTheme="minorHAnsi" w:hAnsi="Trebuchet MS" w:cs="Arial"/>
                <w:lang w:eastAsia="en-US"/>
              </w:rPr>
              <w:t>ных денег (ф. 0531802).</w:t>
            </w:r>
          </w:p>
          <w:p w:rsidR="004E178F" w:rsidRPr="00D93857" w:rsidRDefault="00D230CF" w:rsidP="00A36EB6">
            <w:pPr>
              <w:spacing w:before="24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lastRenderedPageBreak/>
              <w:t>В</w:t>
            </w:r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 xml:space="preserve"> документ включена новая форма </w:t>
            </w:r>
            <w:r w:rsidR="0020721C" w:rsidRPr="00D93857">
              <w:rPr>
                <w:rFonts w:ascii="Trebuchet MS" w:eastAsiaTheme="minorHAnsi" w:hAnsi="Trebuchet MS" w:cs="Arial"/>
                <w:lang w:eastAsia="en-US"/>
              </w:rPr>
              <w:t xml:space="preserve">–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>Сводная справка по операциям со средствами бюджета (</w:t>
            </w:r>
            <w:proofErr w:type="gramStart"/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>месячн</w:t>
            </w:r>
            <w:r w:rsidR="00DA49F2" w:rsidRPr="00D93857">
              <w:rPr>
                <w:rFonts w:ascii="Trebuchet MS" w:eastAsiaTheme="minorHAnsi" w:hAnsi="Trebuchet MS" w:cs="Arial"/>
                <w:lang w:eastAsia="en-US"/>
              </w:rPr>
              <w:t>ая</w:t>
            </w:r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 xml:space="preserve">) 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t xml:space="preserve">  </w:t>
            </w:r>
            <w:proofErr w:type="gramEnd"/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t xml:space="preserve">                </w:t>
            </w:r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>(ф. 0531857)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>, которая предназначена для сверки сумм перечислений из бюджета субъекта РФ (местного бюджета) и сумм поступлений в такой бюджет. ТОФК   еже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 xml:space="preserve">месячно направляет ее соответствующим </w:t>
            </w:r>
            <w:proofErr w:type="spellStart"/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>финорганам</w:t>
            </w:r>
            <w:proofErr w:type="spellEnd"/>
            <w:r w:rsidR="004E178F" w:rsidRPr="00D93857">
              <w:rPr>
                <w:rFonts w:ascii="Trebuchet MS" w:eastAsiaTheme="minorHAnsi" w:hAnsi="Trebuchet MS" w:cs="Arial"/>
                <w:lang w:eastAsia="en-US"/>
              </w:rPr>
              <w:t xml:space="preserve"> не позднее трех рабочих дней месяца, следующего за отчетным. </w:t>
            </w:r>
          </w:p>
          <w:p w:rsidR="004972C1" w:rsidRPr="00D93857" w:rsidRDefault="004972C1" w:rsidP="00A36EB6">
            <w:pPr>
              <w:spacing w:before="60" w:after="240"/>
              <w:jc w:val="both"/>
              <w:rPr>
                <w:rFonts w:ascii="Trebuchet MS" w:eastAsiaTheme="minorHAnsi" w:hAnsi="Trebuchet MS" w:cs="Arial"/>
                <w:spacing w:val="-4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spacing w:val="-4"/>
                <w:lang w:eastAsia="en-US"/>
              </w:rPr>
              <w:t xml:space="preserve">Измененный порядок действует с </w:t>
            </w:r>
            <w:r w:rsidRPr="00D93857">
              <w:rPr>
                <w:rFonts w:ascii="Trebuchet MS" w:eastAsiaTheme="minorHAnsi" w:hAnsi="Trebuchet MS" w:cs="Arial"/>
                <w:b/>
                <w:spacing w:val="-4"/>
                <w:lang w:eastAsia="en-US"/>
              </w:rPr>
              <w:t>10.08.2021</w:t>
            </w:r>
          </w:p>
        </w:tc>
        <w:tc>
          <w:tcPr>
            <w:tcW w:w="3573" w:type="dxa"/>
            <w:shd w:val="clear" w:color="auto" w:fill="auto"/>
          </w:tcPr>
          <w:p w:rsidR="00054201" w:rsidRPr="00D93857" w:rsidRDefault="00237BB5" w:rsidP="00054201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</w:rPr>
              <w:lastRenderedPageBreak/>
              <w:t>Подробн</w:t>
            </w:r>
            <w:r w:rsidR="0041130F" w:rsidRPr="00D93857">
              <w:rPr>
                <w:rFonts w:ascii="Trebuchet MS" w:hAnsi="Trebuchet MS" w:cs="Arial"/>
              </w:rPr>
              <w:t xml:space="preserve">ости </w:t>
            </w:r>
            <w:r w:rsidRPr="00D93857">
              <w:rPr>
                <w:rFonts w:ascii="Trebuchet MS" w:hAnsi="Trebuchet MS" w:cs="Arial"/>
              </w:rPr>
              <w:t>в обзоре</w:t>
            </w:r>
            <w:r w:rsidR="00054201" w:rsidRPr="00D93857">
              <w:rPr>
                <w:rFonts w:ascii="Trebuchet MS" w:hAnsi="Trebuchet MS" w:cs="Arial"/>
              </w:rPr>
              <w:t xml:space="preserve"> </w:t>
            </w:r>
            <w:hyperlink r:id="rId11" w:tooltip="Ссылка на КонсультантПлюс" w:history="1">
              <w:r w:rsidR="00054201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Порядок казначейского обслуживания исполнения бюдже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054201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тов.</w:t>
              </w:r>
            </w:hyperlink>
          </w:p>
          <w:p w:rsidR="003D2072" w:rsidRPr="00D93857" w:rsidRDefault="003D2072" w:rsidP="00070F5A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</w:rPr>
              <w:t>Соответствующие положения учтены</w:t>
            </w:r>
            <w:r w:rsidR="007E5A71" w:rsidRPr="00D93857">
              <w:rPr>
                <w:rFonts w:ascii="Trebuchet MS" w:hAnsi="Trebuchet MS" w:cs="Arial"/>
              </w:rPr>
              <w:t xml:space="preserve"> в материа</w:t>
            </w:r>
            <w:r w:rsidR="00284885" w:rsidRPr="00D93857">
              <w:rPr>
                <w:rFonts w:ascii="Trebuchet MS" w:hAnsi="Trebuchet MS" w:cs="Arial"/>
              </w:rPr>
              <w:t>лах</w:t>
            </w:r>
            <w:r w:rsidRPr="00D93857">
              <w:rPr>
                <w:rFonts w:ascii="Trebuchet MS" w:hAnsi="Trebuchet MS" w:cs="Arial"/>
              </w:rPr>
              <w:t xml:space="preserve">: </w:t>
            </w:r>
          </w:p>
          <w:p w:rsidR="00B806B9" w:rsidRPr="00D93857" w:rsidRDefault="00D93857" w:rsidP="0041130F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2" w:tooltip="Ссылка на КонсультантПлюс" w:history="1">
              <w:r w:rsidR="00C55D5D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 учрежде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C55D5D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нию заполнить сводную заявку на кассовый расход 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                               </w:t>
              </w:r>
              <w:r w:rsidR="00C55D5D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(ф. 0531860)</w:t>
              </w:r>
            </w:hyperlink>
            <w:r w:rsidR="00B806B9" w:rsidRPr="00D93857">
              <w:rPr>
                <w:rFonts w:ascii="Trebuchet MS" w:hAnsi="Trebuchet MS" w:cs="Arial"/>
              </w:rPr>
              <w:t>;</w:t>
            </w:r>
          </w:p>
          <w:p w:rsidR="009D625A" w:rsidRPr="00D93857" w:rsidRDefault="00D93857" w:rsidP="0041130F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hyperlink r:id="rId13" w:tooltip="Ссылка на КонсультантПлюс" w:history="1">
              <w:r w:rsidR="00C55D5D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Готовое решение: Как учрежде</w:t>
              </w:r>
              <w:r w:rsidR="00A36EB6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C55D5D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нию заполнить и подать заявку на получение наличных денег (ф. 0531802)</w:t>
              </w:r>
            </w:hyperlink>
            <w:r w:rsidR="009D625A" w:rsidRPr="00D93857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:rsidR="00780DDA" w:rsidRPr="00D93857" w:rsidRDefault="00D93857" w:rsidP="0041130F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4" w:tooltip="Ссылка на КонсультантПлюс" w:history="1">
              <w:r w:rsidR="00C55D5D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Форма: Сводная заявка на кас</w:t>
              </w:r>
              <w:r w:rsidR="00A36EB6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C55D5D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совый расход на перечисление налога на имущество, запол</w:t>
              </w:r>
              <w:r w:rsidR="00A36EB6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C55D5D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ненная бюджетным учрежде</w:t>
              </w:r>
              <w:r w:rsidR="00A36EB6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C55D5D" w:rsidRPr="00D93857">
                <w:rPr>
                  <w:rStyle w:val="a3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нием (Форма по КФД 0531860) (образец заполнения)</w:t>
              </w:r>
            </w:hyperlink>
            <w:r w:rsidR="00070F5A" w:rsidRPr="00D93857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:rsidR="00B806B9" w:rsidRPr="00D93857" w:rsidRDefault="00D93857" w:rsidP="00C55D5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  <w:color w:val="0000FF"/>
              </w:rPr>
            </w:pPr>
            <w:hyperlink r:id="rId15" w:tooltip="Ссылка на КонсультантПлюс" w:history="1">
              <w:r w:rsidR="00C55D5D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Форма: Заявка на получение наличных денег в кассу, запол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C55D5D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ненная учреждением (Форма по КФД 0531802) (образец запол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</w:r>
              <w:r w:rsidR="00C55D5D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нения) </w:t>
              </w:r>
            </w:hyperlink>
          </w:p>
        </w:tc>
      </w:tr>
      <w:tr w:rsidR="00883674" w:rsidRPr="00D93857" w:rsidTr="005E2B45">
        <w:trPr>
          <w:trHeight w:val="841"/>
        </w:trPr>
        <w:tc>
          <w:tcPr>
            <w:tcW w:w="2689" w:type="dxa"/>
            <w:shd w:val="clear" w:color="auto" w:fill="auto"/>
          </w:tcPr>
          <w:p w:rsidR="00883674" w:rsidRPr="00D93857" w:rsidRDefault="006E7FE4" w:rsidP="00446AC5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D93857">
              <w:rPr>
                <w:rFonts w:ascii="Trebuchet MS" w:hAnsi="Trebuchet MS" w:cs="Arial"/>
                <w:b/>
                <w:color w:val="7030A0"/>
              </w:rPr>
              <w:lastRenderedPageBreak/>
              <w:t xml:space="preserve">Порядок открытия </w:t>
            </w:r>
            <w:r w:rsidR="0041130F" w:rsidRPr="00D93857">
              <w:rPr>
                <w:rFonts w:ascii="Trebuchet MS" w:hAnsi="Trebuchet MS" w:cs="Arial"/>
                <w:b/>
                <w:color w:val="7030A0"/>
              </w:rPr>
              <w:t xml:space="preserve">                 </w:t>
            </w:r>
            <w:r w:rsidR="005B2931" w:rsidRPr="00D93857">
              <w:rPr>
                <w:rFonts w:ascii="Trebuchet MS" w:hAnsi="Trebuchet MS" w:cs="Arial"/>
                <w:b/>
                <w:color w:val="7030A0"/>
              </w:rPr>
              <w:t>и ведения лицевых</w:t>
            </w:r>
            <w:r w:rsidRPr="00D93857">
              <w:rPr>
                <w:rFonts w:ascii="Trebuchet MS" w:hAnsi="Trebuchet MS" w:cs="Arial"/>
                <w:b/>
                <w:color w:val="7030A0"/>
              </w:rPr>
              <w:t xml:space="preserve"> счетов</w:t>
            </w:r>
          </w:p>
        </w:tc>
        <w:tc>
          <w:tcPr>
            <w:tcW w:w="4223" w:type="dxa"/>
            <w:shd w:val="clear" w:color="auto" w:fill="auto"/>
          </w:tcPr>
          <w:p w:rsidR="006E7FE4" w:rsidRPr="00D93857" w:rsidRDefault="006E7FE4" w:rsidP="00446AC5">
            <w:pPr>
              <w:spacing w:before="120"/>
              <w:jc w:val="both"/>
              <w:rPr>
                <w:rFonts w:ascii="Trebuchet MS" w:eastAsiaTheme="minorHAnsi" w:hAnsi="Trebuchet MS" w:cs="Arial"/>
                <w:spacing w:val="-6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>Казначейство России внесло изменения в поряд</w:t>
            </w:r>
            <w:r w:rsidR="00D76AEF"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>ок</w:t>
            </w:r>
            <w:r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 xml:space="preserve"> открытия </w:t>
            </w:r>
            <w:r w:rsidR="002B1645"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>и вед</w:t>
            </w:r>
            <w:r w:rsidR="00815D8D"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>ения ли</w:t>
            </w:r>
            <w:r w:rsidR="002B1645"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>ц</w:t>
            </w:r>
            <w:r w:rsidR="00815D8D"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>е</w:t>
            </w:r>
            <w:r w:rsidR="002B1645"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>вых</w:t>
            </w:r>
            <w:r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 xml:space="preserve"> сче</w:t>
            </w:r>
            <w:r w:rsidR="00446AC5"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spacing w:val="-6"/>
                <w:lang w:eastAsia="en-US"/>
              </w:rPr>
              <w:t>тов.</w:t>
            </w:r>
          </w:p>
          <w:p w:rsidR="005C0794" w:rsidRPr="00D93857" w:rsidRDefault="00DA24EA" w:rsidP="00AE0DCD">
            <w:pPr>
              <w:spacing w:before="6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В п</w:t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 xml:space="preserve">орядок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включены</w:t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 xml:space="preserve"> положени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я, регулиру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ющие случаи передачи</w:t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 xml:space="preserve"> лицевы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х</w:t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 xml:space="preserve"> счет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ов</w:t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 xml:space="preserve"> ад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>министраторов доходов бюджета в д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ругой ОФК. Это возможно </w:t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>только в случае реор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>ганизации (слияния) органов Федераль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 xml:space="preserve">ного казначейства.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П</w:t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>о новому месту обслу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>живания администратора доходов бюд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5C0794" w:rsidRPr="00D93857">
              <w:rPr>
                <w:rFonts w:ascii="Trebuchet MS" w:eastAsiaTheme="minorHAnsi" w:hAnsi="Trebuchet MS" w:cs="Arial"/>
                <w:lang w:eastAsia="en-US"/>
              </w:rPr>
              <w:t>жета передаются:</w:t>
            </w:r>
          </w:p>
          <w:p w:rsidR="005C0794" w:rsidRPr="00D93857" w:rsidRDefault="005C0794" w:rsidP="00446AC5">
            <w:pPr>
              <w:pStyle w:val="a9"/>
              <w:numPr>
                <w:ilvl w:val="0"/>
                <w:numId w:val="9"/>
              </w:numPr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акт приемки-передачи показателей ли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цевого счета администратора доходов бюджета (ф. 0531768);</w:t>
            </w:r>
          </w:p>
          <w:p w:rsidR="005C0794" w:rsidRPr="00D93857" w:rsidRDefault="005C0794" w:rsidP="00446AC5">
            <w:pPr>
              <w:pStyle w:val="a9"/>
              <w:numPr>
                <w:ilvl w:val="0"/>
                <w:numId w:val="9"/>
              </w:numPr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неисполненные документы админи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стратора доходов бюджета.</w:t>
            </w:r>
          </w:p>
          <w:p w:rsidR="006E7FE4" w:rsidRPr="00D93857" w:rsidRDefault="00DA24EA" w:rsidP="00070F5A">
            <w:pPr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Кроме того, с</w:t>
            </w:r>
            <w:r w:rsidR="00D76AEF" w:rsidRPr="00D93857">
              <w:rPr>
                <w:rFonts w:ascii="Trebuchet MS" w:eastAsiaTheme="minorHAnsi" w:hAnsi="Trebuchet MS" w:cs="Arial"/>
                <w:lang w:eastAsia="en-US"/>
              </w:rPr>
              <w:t>корректированы</w:t>
            </w:r>
            <w:r w:rsidR="001A199F" w:rsidRPr="00D93857">
              <w:rPr>
                <w:rFonts w:ascii="Trebuchet MS" w:eastAsiaTheme="minorHAnsi" w:hAnsi="Trebuchet MS" w:cs="Arial"/>
                <w:lang w:eastAsia="en-US"/>
              </w:rPr>
              <w:t>:</w:t>
            </w:r>
          </w:p>
          <w:p w:rsidR="006E7FE4" w:rsidRPr="00D93857" w:rsidRDefault="006E7FE4" w:rsidP="00446AC5">
            <w:pPr>
              <w:pStyle w:val="a9"/>
              <w:numPr>
                <w:ilvl w:val="0"/>
                <w:numId w:val="9"/>
              </w:numPr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выписка из лицевого счета для учета операций со средствами, поступаю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щими во временное распоряжение по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лучателя бюджетных средств 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t xml:space="preserve">                    </w:t>
            </w:r>
            <w:proofErr w:type="gramStart"/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t xml:space="preserve">  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(</w:t>
            </w:r>
            <w:proofErr w:type="gramEnd"/>
            <w:r w:rsidRPr="00D93857">
              <w:rPr>
                <w:rFonts w:ascii="Trebuchet MS" w:eastAsiaTheme="minorHAnsi" w:hAnsi="Trebuchet MS" w:cs="Arial"/>
                <w:lang w:eastAsia="en-US"/>
              </w:rPr>
              <w:t>ф. 053176</w:t>
            </w:r>
            <w:r w:rsidR="00D76AEF" w:rsidRPr="00D93857">
              <w:rPr>
                <w:rFonts w:ascii="Trebuchet MS" w:eastAsiaTheme="minorHAnsi" w:hAnsi="Trebuchet MS" w:cs="Arial"/>
                <w:lang w:eastAsia="en-US"/>
              </w:rPr>
              <w:t>2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);</w:t>
            </w:r>
          </w:p>
          <w:p w:rsidR="00D76AEF" w:rsidRPr="00D93857" w:rsidRDefault="006E7FE4" w:rsidP="00446AC5">
            <w:pPr>
              <w:pStyle w:val="a9"/>
              <w:numPr>
                <w:ilvl w:val="0"/>
                <w:numId w:val="9"/>
              </w:numPr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выписка из лицевого счета автоном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ного учреждения (ф. 0531963).</w:t>
            </w:r>
            <w:r w:rsidR="00D76AEF" w:rsidRPr="00D93857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</w:p>
          <w:p w:rsidR="00883674" w:rsidRPr="00D93857" w:rsidRDefault="00DA24EA" w:rsidP="00A36EB6">
            <w:pPr>
              <w:spacing w:before="60" w:after="240"/>
              <w:jc w:val="both"/>
              <w:rPr>
                <w:rFonts w:ascii="Trebuchet MS" w:eastAsiaTheme="minorHAnsi" w:hAnsi="Trebuchet MS" w:cs="Arial"/>
                <w:spacing w:val="-4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spacing w:val="-4"/>
                <w:lang w:eastAsia="en-US"/>
              </w:rPr>
              <w:t xml:space="preserve">Измененный порядок действует с </w:t>
            </w:r>
            <w:r w:rsidRPr="00D93857">
              <w:rPr>
                <w:rFonts w:ascii="Trebuchet MS" w:eastAsiaTheme="minorHAnsi" w:hAnsi="Trebuchet MS" w:cs="Arial"/>
                <w:b/>
                <w:spacing w:val="-4"/>
                <w:lang w:eastAsia="en-US"/>
              </w:rPr>
              <w:t>10.08.2021</w:t>
            </w:r>
          </w:p>
        </w:tc>
        <w:tc>
          <w:tcPr>
            <w:tcW w:w="3573" w:type="dxa"/>
            <w:shd w:val="clear" w:color="auto" w:fill="auto"/>
          </w:tcPr>
          <w:p w:rsidR="00817A68" w:rsidRPr="00D93857" w:rsidRDefault="005C0794" w:rsidP="00C55D5D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</w:rPr>
              <w:t>Подробн</w:t>
            </w:r>
            <w:r w:rsidR="00070F5A" w:rsidRPr="00D93857">
              <w:rPr>
                <w:rFonts w:ascii="Trebuchet MS" w:hAnsi="Trebuchet MS" w:cs="Arial"/>
              </w:rPr>
              <w:t xml:space="preserve">ости </w:t>
            </w:r>
            <w:r w:rsidRPr="00D93857">
              <w:rPr>
                <w:rFonts w:ascii="Trebuchet MS" w:hAnsi="Trebuchet MS" w:cs="Arial"/>
              </w:rPr>
              <w:t>в обзоре</w:t>
            </w:r>
            <w:r w:rsidR="00C55D5D" w:rsidRPr="00D93857">
              <w:rPr>
                <w:rFonts w:ascii="Trebuchet MS" w:hAnsi="Trebuchet MS" w:cs="Arial"/>
              </w:rPr>
              <w:t xml:space="preserve"> </w:t>
            </w:r>
            <w:hyperlink r:id="rId16" w:tooltip="Ссылка на КонсультантПлюс" w:history="1">
              <w:r w:rsidR="00C55D5D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Последние изменения: Порядок оформления и ведения лицевых сче</w:t>
              </w:r>
              <w:bookmarkStart w:id="0" w:name="_GoBack"/>
              <w:bookmarkEnd w:id="0"/>
              <w:r w:rsidR="00C55D5D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 xml:space="preserve">тов </w:t>
              </w:r>
            </w:hyperlink>
          </w:p>
        </w:tc>
      </w:tr>
      <w:tr w:rsidR="0023731C" w:rsidRPr="00D93857" w:rsidTr="00446AC5">
        <w:trPr>
          <w:trHeight w:val="551"/>
        </w:trPr>
        <w:tc>
          <w:tcPr>
            <w:tcW w:w="2689" w:type="dxa"/>
            <w:shd w:val="clear" w:color="auto" w:fill="auto"/>
          </w:tcPr>
          <w:p w:rsidR="0023731C" w:rsidRPr="00D93857" w:rsidRDefault="0023731C" w:rsidP="005B2931">
            <w:pPr>
              <w:spacing w:before="120" w:after="240"/>
              <w:rPr>
                <w:rFonts w:ascii="Trebuchet MS" w:hAnsi="Trebuchet MS" w:cs="Arial"/>
                <w:b/>
                <w:color w:val="7030A0"/>
              </w:rPr>
            </w:pPr>
            <w:r w:rsidRPr="00D93857">
              <w:rPr>
                <w:rFonts w:ascii="Trebuchet MS" w:hAnsi="Trebuchet MS" w:cs="Arial"/>
                <w:b/>
                <w:color w:val="7030A0"/>
              </w:rPr>
              <w:t>Правила обеспечения наличными денежными средствами</w:t>
            </w:r>
          </w:p>
        </w:tc>
        <w:tc>
          <w:tcPr>
            <w:tcW w:w="4223" w:type="dxa"/>
            <w:shd w:val="clear" w:color="auto" w:fill="auto"/>
          </w:tcPr>
          <w:p w:rsidR="0023731C" w:rsidRPr="00D93857" w:rsidRDefault="0023731C" w:rsidP="0041130F">
            <w:pPr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Казначейство России внесло изменения в правила обеспечения наличными денеж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ными средствами.</w:t>
            </w:r>
          </w:p>
          <w:p w:rsidR="00DF05A8" w:rsidRPr="00D93857" w:rsidRDefault="00DF05A8" w:rsidP="00AE0DCD">
            <w:pPr>
              <w:spacing w:before="6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>Скорректированы реквизиты заявки о вне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сении наличных денежных средств:</w:t>
            </w:r>
          </w:p>
          <w:p w:rsidR="00DF05A8" w:rsidRPr="00D93857" w:rsidRDefault="00DF05A8" w:rsidP="00AE0DCD">
            <w:pPr>
              <w:pStyle w:val="a9"/>
              <w:numPr>
                <w:ilvl w:val="0"/>
                <w:numId w:val="11"/>
              </w:numPr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добавлены реквизиты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Организация-</w:t>
            </w:r>
            <w:proofErr w:type="spellStart"/>
            <w:r w:rsidRPr="00D93857">
              <w:rPr>
                <w:rFonts w:ascii="Trebuchet MS" w:eastAsiaTheme="minorHAnsi" w:hAnsi="Trebuchet MS" w:cs="Arial"/>
                <w:lang w:eastAsia="en-US"/>
              </w:rPr>
              <w:t>вноситель</w:t>
            </w:r>
            <w:proofErr w:type="spellEnd"/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,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Орган ФК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,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Код получа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теля по Сводному реестру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,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Планиру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емая дата совершения операции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:rsidR="0023731C" w:rsidRPr="00D93857" w:rsidRDefault="00DF05A8" w:rsidP="00AE0DCD">
            <w:pPr>
              <w:pStyle w:val="a9"/>
              <w:numPr>
                <w:ilvl w:val="0"/>
                <w:numId w:val="11"/>
              </w:numPr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при заполнении реквизита 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«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Код объ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екта ФАИП (КМИ)</w:t>
            </w:r>
            <w:r w:rsidR="00027663" w:rsidRPr="00D93857">
              <w:rPr>
                <w:rFonts w:ascii="Trebuchet MS" w:eastAsiaTheme="minorHAnsi" w:hAnsi="Trebuchet MS" w:cs="Arial"/>
                <w:lang w:eastAsia="en-US"/>
              </w:rPr>
              <w:t>»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 заявки нужно указы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вать код мероприятия по информати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зации (при наличии).</w:t>
            </w:r>
          </w:p>
          <w:p w:rsidR="003D5E75" w:rsidRPr="00D93857" w:rsidRDefault="003D5E75" w:rsidP="00446AC5">
            <w:pPr>
              <w:spacing w:before="6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lang w:eastAsia="en-US"/>
              </w:rPr>
              <w:t xml:space="preserve">По тексту всего документа включены </w:t>
            </w:r>
            <w:r w:rsidR="00FF256D" w:rsidRPr="00D93857">
              <w:rPr>
                <w:rFonts w:ascii="Trebuchet MS" w:eastAsiaTheme="minorHAnsi" w:hAnsi="Trebuchet MS" w:cs="Arial"/>
                <w:lang w:eastAsia="en-US"/>
              </w:rPr>
              <w:t>(уточ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="00FF256D" w:rsidRPr="00D93857">
              <w:rPr>
                <w:rFonts w:ascii="Trebuchet MS" w:eastAsiaTheme="minorHAnsi" w:hAnsi="Trebuchet MS" w:cs="Arial"/>
                <w:lang w:eastAsia="en-US"/>
              </w:rPr>
              <w:t xml:space="preserve">нены) </w:t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положения об операциях с ино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странной валютой в целях обеспечения клиентов наличными денежными сред</w:t>
            </w:r>
            <w:r w:rsidR="00446AC5" w:rsidRPr="00D93857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D93857">
              <w:rPr>
                <w:rFonts w:ascii="Trebuchet MS" w:eastAsiaTheme="minorHAnsi" w:hAnsi="Trebuchet MS" w:cs="Arial"/>
                <w:lang w:eastAsia="en-US"/>
              </w:rPr>
              <w:t>ствами в иностранной валюте.</w:t>
            </w:r>
          </w:p>
          <w:p w:rsidR="00A97426" w:rsidRPr="00D93857" w:rsidRDefault="00A97426" w:rsidP="00A36EB6">
            <w:pPr>
              <w:spacing w:before="60" w:after="240"/>
              <w:jc w:val="both"/>
              <w:rPr>
                <w:rFonts w:ascii="Trebuchet MS" w:eastAsiaTheme="minorHAnsi" w:hAnsi="Trebuchet MS" w:cs="Arial"/>
                <w:spacing w:val="-4"/>
                <w:lang w:eastAsia="en-US"/>
              </w:rPr>
            </w:pPr>
            <w:r w:rsidRPr="00D93857">
              <w:rPr>
                <w:rFonts w:ascii="Trebuchet MS" w:eastAsiaTheme="minorHAnsi" w:hAnsi="Trebuchet MS" w:cs="Arial"/>
                <w:spacing w:val="-4"/>
                <w:lang w:eastAsia="en-US"/>
              </w:rPr>
              <w:t xml:space="preserve">Измененный порядок действует с </w:t>
            </w:r>
            <w:r w:rsidRPr="00D93857">
              <w:rPr>
                <w:rFonts w:ascii="Trebuchet MS" w:eastAsiaTheme="minorHAnsi" w:hAnsi="Trebuchet MS" w:cs="Arial"/>
                <w:b/>
                <w:spacing w:val="-4"/>
                <w:lang w:eastAsia="en-US"/>
              </w:rPr>
              <w:t>28.09.2021</w:t>
            </w:r>
          </w:p>
        </w:tc>
        <w:tc>
          <w:tcPr>
            <w:tcW w:w="3573" w:type="dxa"/>
            <w:shd w:val="clear" w:color="auto" w:fill="auto"/>
          </w:tcPr>
          <w:p w:rsidR="00A36EB6" w:rsidRPr="00D93857" w:rsidRDefault="0041130F" w:rsidP="00A36EB6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</w:rPr>
              <w:t xml:space="preserve">Больше информации </w:t>
            </w:r>
            <w:r w:rsidR="00AE29AC" w:rsidRPr="00D93857">
              <w:rPr>
                <w:rFonts w:ascii="Trebuchet MS" w:hAnsi="Trebuchet MS" w:cs="Arial"/>
              </w:rPr>
              <w:t>в обзоре</w:t>
            </w:r>
            <w:r w:rsidR="00A36EB6" w:rsidRPr="00D93857">
              <w:rPr>
                <w:rFonts w:ascii="Trebuchet MS" w:hAnsi="Trebuchet MS" w:cs="Arial"/>
              </w:rPr>
              <w:t xml:space="preserve"> </w:t>
            </w:r>
            <w:hyperlink r:id="rId17" w:tooltip="Ссылка на КонсультантПлюс" w:history="1"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По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  <w:t>следние изменения: Порядок казна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  <w:t xml:space="preserve">чейского обслуживания исполнения бюджетов. </w:t>
              </w:r>
            </w:hyperlink>
          </w:p>
          <w:p w:rsidR="00CA420A" w:rsidRPr="00D93857" w:rsidRDefault="00CA420A" w:rsidP="0041130F">
            <w:pPr>
              <w:spacing w:before="120"/>
              <w:jc w:val="both"/>
              <w:rPr>
                <w:rFonts w:ascii="Trebuchet MS" w:hAnsi="Trebuchet MS" w:cs="Arial"/>
              </w:rPr>
            </w:pPr>
            <w:r w:rsidRPr="00D93857">
              <w:rPr>
                <w:rFonts w:ascii="Trebuchet MS" w:hAnsi="Trebuchet MS" w:cs="Arial"/>
              </w:rPr>
              <w:t>Соответствующие положения учтены</w:t>
            </w:r>
            <w:r w:rsidR="00155CB6" w:rsidRPr="00D93857">
              <w:rPr>
                <w:rFonts w:ascii="Trebuchet MS" w:hAnsi="Trebuchet MS" w:cs="Arial"/>
              </w:rPr>
              <w:t xml:space="preserve"> в материалах</w:t>
            </w:r>
            <w:r w:rsidRPr="00D93857">
              <w:rPr>
                <w:rFonts w:ascii="Trebuchet MS" w:hAnsi="Trebuchet MS" w:cs="Arial"/>
              </w:rPr>
              <w:t xml:space="preserve">: </w:t>
            </w:r>
          </w:p>
          <w:p w:rsidR="00CA420A" w:rsidRPr="00D93857" w:rsidRDefault="00D93857" w:rsidP="0041130F">
            <w:pPr>
              <w:pStyle w:val="a9"/>
              <w:numPr>
                <w:ilvl w:val="0"/>
                <w:numId w:val="12"/>
              </w:numPr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8" w:tooltip="Ссылка на КонсультантПлюс" w:history="1"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 учрежде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  <w:t>нию сдать наличные деньги в банк по объявлению на взнос наличными</w:t>
              </w:r>
            </w:hyperlink>
            <w:r w:rsidR="00CA420A" w:rsidRPr="00D93857">
              <w:rPr>
                <w:rFonts w:ascii="Trebuchet MS" w:hAnsi="Trebuchet MS" w:cs="Arial"/>
              </w:rPr>
              <w:t>;</w:t>
            </w:r>
          </w:p>
          <w:p w:rsidR="00CA420A" w:rsidRPr="00D93857" w:rsidRDefault="00D93857" w:rsidP="00A36EB6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9" w:tooltip="Ссылка на КонсультантПлюс" w:history="1"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t>Готовое решение: Как учрежде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  <w:t>нию отразить расчеты с орга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  <w:t>ном Федерального казначей</w:t>
              </w:r>
              <w:r w:rsidR="00A36EB6" w:rsidRPr="00D93857">
                <w:rPr>
                  <w:rStyle w:val="a3"/>
                  <w:rFonts w:ascii="Trebuchet MS" w:hAnsi="Trebuchet MS" w:cs="Arial"/>
                  <w:iCs/>
                  <w:u w:val="none"/>
                </w:rPr>
                <w:softHyphen/>
                <w:t xml:space="preserve">ства (финансовым органом) по наличным денежным средствам (счет 0 210 03 000) </w:t>
              </w:r>
            </w:hyperlink>
          </w:p>
        </w:tc>
      </w:tr>
    </w:tbl>
    <w:p w:rsidR="00843F77" w:rsidRPr="00D93857" w:rsidRDefault="00843F77" w:rsidP="00BA1351">
      <w:pPr>
        <w:rPr>
          <w:rFonts w:ascii="Trebuchet MS" w:hAnsi="Trebuchet MS"/>
        </w:rPr>
      </w:pPr>
    </w:p>
    <w:sectPr w:rsidR="00843F77" w:rsidRPr="00D93857" w:rsidSect="00D420D6">
      <w:headerReference w:type="default" r:id="rId20"/>
      <w:footerReference w:type="even" r:id="rId21"/>
      <w:footerReference w:type="default" r:id="rId22"/>
      <w:pgSz w:w="11906" w:h="16838"/>
      <w:pgMar w:top="719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A0" w:rsidRDefault="00871EA0" w:rsidP="006644BF">
      <w:r>
        <w:separator/>
      </w:r>
    </w:p>
  </w:endnote>
  <w:endnote w:type="continuationSeparator" w:id="0">
    <w:p w:rsidR="00871EA0" w:rsidRDefault="00871EA0" w:rsidP="0066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4B059B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D93857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4B059B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D93857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CA18D2" w:rsidRDefault="004B059B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2E0304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 w:rsidR="006644BF" w:rsidRPr="00CA18D2">
      <w:rPr>
        <w:i/>
        <w:color w:val="808080"/>
        <w:sz w:val="18"/>
        <w:szCs w:val="18"/>
      </w:rPr>
      <w:t>10</w:t>
    </w:r>
    <w:r>
      <w:rPr>
        <w:i/>
        <w:color w:val="808080"/>
        <w:sz w:val="18"/>
        <w:szCs w:val="18"/>
      </w:rPr>
      <w:t>.202</w:t>
    </w:r>
    <w:r w:rsidRPr="00CA18D2">
      <w:rPr>
        <w:i/>
        <w:color w:val="808080"/>
        <w:sz w:val="18"/>
        <w:szCs w:val="18"/>
      </w:rPr>
      <w:t>1</w:t>
    </w:r>
    <w:r w:rsidR="00CA18D2">
      <w:rPr>
        <w:i/>
        <w:color w:val="808080"/>
        <w:sz w:val="18"/>
        <w:szCs w:val="18"/>
      </w:rPr>
      <w:t xml:space="preserve">        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A0" w:rsidRDefault="00871EA0" w:rsidP="006644BF">
      <w:r>
        <w:separator/>
      </w:r>
    </w:p>
  </w:footnote>
  <w:footnote w:type="continuationSeparator" w:id="0">
    <w:p w:rsidR="00871EA0" w:rsidRDefault="00871EA0" w:rsidP="0066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4B059B" w:rsidP="00C1791A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бюджетного бухгалтера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6644BF"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2021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DE8"/>
    <w:multiLevelType w:val="hybridMultilevel"/>
    <w:tmpl w:val="1A5EC74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7DE0"/>
    <w:multiLevelType w:val="hybridMultilevel"/>
    <w:tmpl w:val="B61E12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E6C2A"/>
    <w:multiLevelType w:val="hybridMultilevel"/>
    <w:tmpl w:val="AF26EC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A6733"/>
    <w:multiLevelType w:val="hybridMultilevel"/>
    <w:tmpl w:val="BB02B4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E3DB3"/>
    <w:multiLevelType w:val="hybridMultilevel"/>
    <w:tmpl w:val="978E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83083"/>
    <w:multiLevelType w:val="hybridMultilevel"/>
    <w:tmpl w:val="BE4AB6F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D134F"/>
    <w:multiLevelType w:val="hybridMultilevel"/>
    <w:tmpl w:val="DFB23BE0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5D17"/>
    <w:multiLevelType w:val="hybridMultilevel"/>
    <w:tmpl w:val="092C1B2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5289D"/>
    <w:multiLevelType w:val="hybridMultilevel"/>
    <w:tmpl w:val="73260F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66CDD"/>
    <w:multiLevelType w:val="hybridMultilevel"/>
    <w:tmpl w:val="341A18B2"/>
    <w:lvl w:ilvl="0" w:tplc="7F10FB8E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774F6E69"/>
    <w:multiLevelType w:val="hybridMultilevel"/>
    <w:tmpl w:val="2892D1B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E5702A"/>
    <w:multiLevelType w:val="hybridMultilevel"/>
    <w:tmpl w:val="776A93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85"/>
    <w:rsid w:val="00027663"/>
    <w:rsid w:val="0004675B"/>
    <w:rsid w:val="00054201"/>
    <w:rsid w:val="00067AA3"/>
    <w:rsid w:val="00070F5A"/>
    <w:rsid w:val="000771C0"/>
    <w:rsid w:val="00084B1C"/>
    <w:rsid w:val="000A70D1"/>
    <w:rsid w:val="000B3D8E"/>
    <w:rsid w:val="000D54E9"/>
    <w:rsid w:val="000D6829"/>
    <w:rsid w:val="000E2EF5"/>
    <w:rsid w:val="001006EC"/>
    <w:rsid w:val="00131C2F"/>
    <w:rsid w:val="00135129"/>
    <w:rsid w:val="00155CB6"/>
    <w:rsid w:val="001740CE"/>
    <w:rsid w:val="00180D6A"/>
    <w:rsid w:val="00197D69"/>
    <w:rsid w:val="001A199F"/>
    <w:rsid w:val="0020721C"/>
    <w:rsid w:val="0023731C"/>
    <w:rsid w:val="00237BB5"/>
    <w:rsid w:val="0025440B"/>
    <w:rsid w:val="00284885"/>
    <w:rsid w:val="002866F5"/>
    <w:rsid w:val="00287DE4"/>
    <w:rsid w:val="002962C8"/>
    <w:rsid w:val="002B1645"/>
    <w:rsid w:val="002C4ED6"/>
    <w:rsid w:val="002E0304"/>
    <w:rsid w:val="002E3831"/>
    <w:rsid w:val="00381CA1"/>
    <w:rsid w:val="003842B9"/>
    <w:rsid w:val="00392EA7"/>
    <w:rsid w:val="003965D5"/>
    <w:rsid w:val="003A1309"/>
    <w:rsid w:val="003D2072"/>
    <w:rsid w:val="003D5E75"/>
    <w:rsid w:val="003E1470"/>
    <w:rsid w:val="0041130F"/>
    <w:rsid w:val="00430272"/>
    <w:rsid w:val="00446AC5"/>
    <w:rsid w:val="00460A71"/>
    <w:rsid w:val="00493AAA"/>
    <w:rsid w:val="00493FCB"/>
    <w:rsid w:val="004972C1"/>
    <w:rsid w:val="00497B69"/>
    <w:rsid w:val="004A3F69"/>
    <w:rsid w:val="004B059B"/>
    <w:rsid w:val="004C2CF1"/>
    <w:rsid w:val="004D2AAE"/>
    <w:rsid w:val="004D6AEA"/>
    <w:rsid w:val="004E178F"/>
    <w:rsid w:val="004F64FF"/>
    <w:rsid w:val="00525C7E"/>
    <w:rsid w:val="005462D9"/>
    <w:rsid w:val="00586F52"/>
    <w:rsid w:val="005901CB"/>
    <w:rsid w:val="00591645"/>
    <w:rsid w:val="005B2931"/>
    <w:rsid w:val="005C0794"/>
    <w:rsid w:val="005C3B3B"/>
    <w:rsid w:val="005E6B2A"/>
    <w:rsid w:val="005F6404"/>
    <w:rsid w:val="006352A1"/>
    <w:rsid w:val="00642513"/>
    <w:rsid w:val="006606B5"/>
    <w:rsid w:val="006644BF"/>
    <w:rsid w:val="00666EFD"/>
    <w:rsid w:val="0067041C"/>
    <w:rsid w:val="006871C4"/>
    <w:rsid w:val="00697819"/>
    <w:rsid w:val="006D28CB"/>
    <w:rsid w:val="006E7FE4"/>
    <w:rsid w:val="006F4A18"/>
    <w:rsid w:val="00701DDA"/>
    <w:rsid w:val="00712345"/>
    <w:rsid w:val="00715EBB"/>
    <w:rsid w:val="00767C3E"/>
    <w:rsid w:val="00780DDA"/>
    <w:rsid w:val="0078125A"/>
    <w:rsid w:val="007A0100"/>
    <w:rsid w:val="007C20E4"/>
    <w:rsid w:val="007E5A71"/>
    <w:rsid w:val="007F2DC8"/>
    <w:rsid w:val="007F4403"/>
    <w:rsid w:val="00804AC8"/>
    <w:rsid w:val="00815D8D"/>
    <w:rsid w:val="00817A68"/>
    <w:rsid w:val="008214B2"/>
    <w:rsid w:val="00834021"/>
    <w:rsid w:val="00841C91"/>
    <w:rsid w:val="00843F77"/>
    <w:rsid w:val="00871EA0"/>
    <w:rsid w:val="0088050E"/>
    <w:rsid w:val="00883674"/>
    <w:rsid w:val="008C0269"/>
    <w:rsid w:val="008F7129"/>
    <w:rsid w:val="008F76CC"/>
    <w:rsid w:val="00901D40"/>
    <w:rsid w:val="0090528F"/>
    <w:rsid w:val="0095317B"/>
    <w:rsid w:val="00964CC5"/>
    <w:rsid w:val="00975A41"/>
    <w:rsid w:val="009D625A"/>
    <w:rsid w:val="00A11E00"/>
    <w:rsid w:val="00A36EB6"/>
    <w:rsid w:val="00A7625C"/>
    <w:rsid w:val="00A8576A"/>
    <w:rsid w:val="00A9219E"/>
    <w:rsid w:val="00A94BC0"/>
    <w:rsid w:val="00A97426"/>
    <w:rsid w:val="00AD7C1C"/>
    <w:rsid w:val="00AE0DCD"/>
    <w:rsid w:val="00AE29AC"/>
    <w:rsid w:val="00B01CF5"/>
    <w:rsid w:val="00B32D54"/>
    <w:rsid w:val="00B34F76"/>
    <w:rsid w:val="00B53485"/>
    <w:rsid w:val="00B7485C"/>
    <w:rsid w:val="00B806B9"/>
    <w:rsid w:val="00BA1351"/>
    <w:rsid w:val="00BA13A9"/>
    <w:rsid w:val="00BB6C3E"/>
    <w:rsid w:val="00BF6EE4"/>
    <w:rsid w:val="00C02130"/>
    <w:rsid w:val="00C06A48"/>
    <w:rsid w:val="00C50663"/>
    <w:rsid w:val="00C55D5D"/>
    <w:rsid w:val="00C672D9"/>
    <w:rsid w:val="00C86478"/>
    <w:rsid w:val="00C92247"/>
    <w:rsid w:val="00CA18D2"/>
    <w:rsid w:val="00CA420A"/>
    <w:rsid w:val="00CB54F8"/>
    <w:rsid w:val="00CB5A42"/>
    <w:rsid w:val="00CC34E6"/>
    <w:rsid w:val="00CC69FC"/>
    <w:rsid w:val="00D06C76"/>
    <w:rsid w:val="00D207B1"/>
    <w:rsid w:val="00D230CF"/>
    <w:rsid w:val="00D551E5"/>
    <w:rsid w:val="00D76AEF"/>
    <w:rsid w:val="00D93857"/>
    <w:rsid w:val="00DA24EA"/>
    <w:rsid w:val="00DA49F2"/>
    <w:rsid w:val="00DD2985"/>
    <w:rsid w:val="00DF05A8"/>
    <w:rsid w:val="00DF4DE7"/>
    <w:rsid w:val="00E01435"/>
    <w:rsid w:val="00E63438"/>
    <w:rsid w:val="00E6379E"/>
    <w:rsid w:val="00E65535"/>
    <w:rsid w:val="00E67969"/>
    <w:rsid w:val="00E72A89"/>
    <w:rsid w:val="00E8190D"/>
    <w:rsid w:val="00E92BCE"/>
    <w:rsid w:val="00EA0707"/>
    <w:rsid w:val="00EB74EA"/>
    <w:rsid w:val="00F04C50"/>
    <w:rsid w:val="00F44F00"/>
    <w:rsid w:val="00F5138B"/>
    <w:rsid w:val="00F77325"/>
    <w:rsid w:val="00FA17C1"/>
    <w:rsid w:val="00FB3806"/>
    <w:rsid w:val="00FB503C"/>
    <w:rsid w:val="00FD48B7"/>
    <w:rsid w:val="00FD5A3B"/>
    <w:rsid w:val="00FE6100"/>
    <w:rsid w:val="00FF256D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D1E2-1233-477A-B284-DFA85C9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985"/>
    <w:rPr>
      <w:color w:val="0000FF"/>
      <w:u w:val="single"/>
    </w:rPr>
  </w:style>
  <w:style w:type="paragraph" w:styleId="a4">
    <w:name w:val="footer"/>
    <w:basedOn w:val="a"/>
    <w:link w:val="a5"/>
    <w:rsid w:val="00DD29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D2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D2985"/>
  </w:style>
  <w:style w:type="paragraph" w:styleId="a7">
    <w:name w:val="header"/>
    <w:basedOn w:val="a"/>
    <w:link w:val="a8"/>
    <w:rsid w:val="00DD2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2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44B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0213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70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70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KBO&amp;n=49518&amp;dst=100802&amp;date=16.10.2021" TargetMode="External"/><Relationship Id="rId13" Type="http://schemas.openxmlformats.org/officeDocument/2006/relationships/hyperlink" Target="https://login.consultant.ru/link/?req=doc&amp;base=PKBO&amp;n=35829&amp;dst=100001&amp;date=16.10.2021" TargetMode="External"/><Relationship Id="rId18" Type="http://schemas.openxmlformats.org/officeDocument/2006/relationships/hyperlink" Target="https://login.consultant.ru/link/?req=doc&amp;base=PKBO&amp;n=47350&amp;dst=100001&amp;date=16.10.202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PKBO&amp;n=36897&amp;dst=100001&amp;date=16.10.2021" TargetMode="External"/><Relationship Id="rId17" Type="http://schemas.openxmlformats.org/officeDocument/2006/relationships/hyperlink" Target="https://login.consultant.ru/link/?req=doc&amp;base=IVBS&amp;n=58&amp;dst=100334&amp;date=16.1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VBS&amp;n=56&amp;dst=100067&amp;date=16.10.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IVBS&amp;n=58&amp;dst=100320&amp;date=16.10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AP&amp;n=102639&amp;dst=100001&amp;date=16.10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IVBS&amp;n=4&amp;dst=100104&amp;date=16.10.2021" TargetMode="External"/><Relationship Id="rId19" Type="http://schemas.openxmlformats.org/officeDocument/2006/relationships/hyperlink" Target="https://login.consultant.ru/link/?req=doc&amp;base=PKBO&amp;n=33688&amp;dst=100001&amp;date=16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&amp;n=92160&amp;dst=100001&amp;date=16.10.2021" TargetMode="External"/><Relationship Id="rId14" Type="http://schemas.openxmlformats.org/officeDocument/2006/relationships/hyperlink" Target="https://login.consultant.ru/link/?req=doc&amp;base=PAP&amp;n=100917&amp;dst=100001&amp;date=16.10.202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98B6-6077-4C04-B918-3A41D09D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Мардер Бэла Григорьевна</cp:lastModifiedBy>
  <cp:revision>6</cp:revision>
  <dcterms:created xsi:type="dcterms:W3CDTF">2021-10-16T03:22:00Z</dcterms:created>
  <dcterms:modified xsi:type="dcterms:W3CDTF">2021-10-18T09:58:00Z</dcterms:modified>
</cp:coreProperties>
</file>